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000" w:firstRow="0" w:lastRow="0" w:firstColumn="0" w:lastColumn="0" w:noHBand="0" w:noVBand="0"/>
      </w:tblPr>
      <w:tblGrid>
        <w:gridCol w:w="11906"/>
      </w:tblGrid>
      <w:tr w:rsidR="00D06DFD" w14:paraId="49FEDC99" w14:textId="77777777">
        <w:trPr>
          <w:trHeight w:val="17300"/>
        </w:trPr>
        <w:tc>
          <w:tcPr>
            <w:tcW w:w="5000" w:type="pct"/>
            <w:shd w:val="clear" w:color="auto" w:fill="1B2A45"/>
            <w:tcMar>
              <w:top w:w="1400" w:type="dxa"/>
              <w:left w:w="1400" w:type="dxa"/>
              <w:bottom w:w="1400" w:type="dxa"/>
              <w:right w:w="1400" w:type="dxa"/>
            </w:tcMar>
            <w:vAlign w:val="center"/>
          </w:tcPr>
          <w:p w14:paraId="4EEF2F73" w14:textId="77777777" w:rsidR="00D06DFD" w:rsidRDefault="008F0990">
            <w:pPr>
              <w:spacing w:after="500"/>
            </w:pPr>
            <w:r>
              <w:rPr>
                <w:b/>
                <w:bCs/>
                <w:color w:val="B08D3F"/>
                <w:spacing w:val="30"/>
                <w:sz w:val="18"/>
                <w:szCs w:val="18"/>
              </w:rPr>
              <w:t>TRANSFORM TO PERFORM COACHING</w:t>
            </w:r>
          </w:p>
          <w:p w14:paraId="48FC2F5C" w14:textId="77777777" w:rsidR="00D06DFD" w:rsidRDefault="008F0990">
            <w:pPr>
              <w:spacing w:after="300"/>
            </w:pPr>
            <w:r>
              <w:rPr>
                <w:rFonts w:ascii="Georgia" w:eastAsia="Georgia" w:hAnsi="Georgia" w:cs="Georgia"/>
                <w:b/>
                <w:bCs/>
                <w:color w:val="FFFFFF"/>
                <w:sz w:val="72"/>
                <w:szCs w:val="72"/>
              </w:rPr>
              <w:t>THE REWIRE</w:t>
            </w:r>
          </w:p>
          <w:p w14:paraId="0DB1BB6F" w14:textId="3767B727" w:rsidR="00D06DFD" w:rsidRDefault="008F0990">
            <w:pPr>
              <w:spacing w:after="700"/>
            </w:pPr>
            <w:r>
              <w:rPr>
                <w:rFonts w:ascii="Georgia" w:eastAsia="Georgia" w:hAnsi="Georgia" w:cs="Georgia"/>
                <w:b/>
                <w:bCs/>
                <w:color w:val="FFFFFF"/>
                <w:sz w:val="72"/>
                <w:szCs w:val="72"/>
              </w:rPr>
              <w:t>METHOD</w:t>
            </w:r>
            <w:r w:rsidR="00A93339">
              <w:rPr>
                <w:rFonts w:ascii="Georgia" w:eastAsia="Georgia" w:hAnsi="Georgia" w:cs="Georgia"/>
                <w:b/>
                <w:bCs/>
                <w:color w:val="FFFFFF"/>
                <w:sz w:val="72"/>
                <w:szCs w:val="72"/>
              </w:rPr>
              <w:t>™</w:t>
            </w:r>
          </w:p>
          <w:p w14:paraId="76705116" w14:textId="77777777" w:rsidR="00D06DFD" w:rsidRDefault="008F0990">
            <w:pPr>
              <w:spacing w:after="200"/>
            </w:pPr>
            <w:r>
              <w:rPr>
                <w:rFonts w:ascii="Georgia" w:eastAsia="Georgia" w:hAnsi="Georgia" w:cs="Georgia"/>
                <w:i/>
                <w:iCs/>
                <w:color w:val="D9CFA8"/>
                <w:sz w:val="24"/>
                <w:szCs w:val="24"/>
              </w:rPr>
              <w:t>For the ones who built it all, and still cannot switch off.</w:t>
            </w:r>
          </w:p>
          <w:p w14:paraId="4DE3A8EF" w14:textId="77777777" w:rsidR="00D06DFD" w:rsidRDefault="008F0990">
            <w:pPr>
              <w:spacing w:before="900"/>
            </w:pPr>
            <w:r>
              <w:rPr>
                <w:b/>
                <w:bCs/>
                <w:color w:val="FFFFFF"/>
                <w:spacing w:val="20"/>
                <w:sz w:val="20"/>
                <w:szCs w:val="20"/>
              </w:rPr>
              <w:t>NICKY ANSTEY</w:t>
            </w:r>
          </w:p>
          <w:p w14:paraId="31D4C10D" w14:textId="1F4411EC" w:rsidR="00D06DFD" w:rsidRDefault="002B2C6C">
            <w:pPr>
              <w:spacing w:before="60"/>
            </w:pPr>
            <w:r>
              <w:rPr>
                <w:color w:val="C9CDD6"/>
                <w:sz w:val="16"/>
                <w:szCs w:val="16"/>
              </w:rPr>
              <w:t xml:space="preserve">Award Winning, </w:t>
            </w:r>
            <w:r w:rsidR="008F0990">
              <w:rPr>
                <w:color w:val="C9CDD6"/>
                <w:sz w:val="16"/>
                <w:szCs w:val="16"/>
              </w:rPr>
              <w:t xml:space="preserve">International </w:t>
            </w:r>
            <w:r>
              <w:rPr>
                <w:color w:val="C9CDD6"/>
                <w:sz w:val="16"/>
                <w:szCs w:val="16"/>
              </w:rPr>
              <w:t>Mindset Rewiring Specialist for Leaders</w:t>
            </w:r>
            <w:r w:rsidR="008F0990">
              <w:rPr>
                <w:color w:val="C9CDD6"/>
                <w:sz w:val="16"/>
                <w:szCs w:val="16"/>
              </w:rPr>
              <w:t xml:space="preserve">   ·   Master NLP Coach</w:t>
            </w:r>
            <w:r w:rsidR="00920F66">
              <w:rPr>
                <w:color w:val="C9CDD6"/>
                <w:sz w:val="16"/>
                <w:szCs w:val="16"/>
              </w:rPr>
              <w:t xml:space="preserve"> </w:t>
            </w:r>
            <w:r>
              <w:rPr>
                <w:color w:val="C9CDD6"/>
                <w:sz w:val="16"/>
                <w:szCs w:val="16"/>
              </w:rPr>
              <w:t xml:space="preserve">- </w:t>
            </w:r>
            <w:r w:rsidR="008F0990">
              <w:rPr>
                <w:color w:val="C9CDD6"/>
                <w:sz w:val="16"/>
                <w:szCs w:val="16"/>
              </w:rPr>
              <w:t xml:space="preserve"> </w:t>
            </w:r>
            <w:r w:rsidR="00920F66">
              <w:rPr>
                <w:color w:val="C9CDD6"/>
                <w:sz w:val="16"/>
                <w:szCs w:val="16"/>
              </w:rPr>
              <w:t xml:space="preserve">Executive Performance Coach </w:t>
            </w:r>
            <w:r w:rsidR="008F0990">
              <w:rPr>
                <w:color w:val="C9CDD6"/>
                <w:sz w:val="16"/>
                <w:szCs w:val="16"/>
              </w:rPr>
              <w:t>·   Nutritionist</w:t>
            </w:r>
          </w:p>
        </w:tc>
      </w:tr>
    </w:tbl>
    <w:p w14:paraId="5161C15B" w14:textId="77777777" w:rsidR="00D06DFD" w:rsidRDefault="00D06DFD">
      <w:pPr>
        <w:sectPr w:rsidR="00D06DFD">
          <w:pgSz w:w="11906" w:h="16838"/>
          <w:pgMar w:top="0" w:right="0" w:bottom="0" w:left="0" w:header="708" w:footer="708" w:gutter="0"/>
          <w:cols w:space="720"/>
          <w:docGrid w:linePitch="360"/>
        </w:sectPr>
      </w:pPr>
    </w:p>
    <w:p w14:paraId="2E43AFDA" w14:textId="77777777" w:rsidR="00D06DFD" w:rsidRDefault="008F0990">
      <w:pPr>
        <w:spacing w:after="60"/>
      </w:pPr>
      <w:r>
        <w:rPr>
          <w:b/>
          <w:bCs/>
          <w:color w:val="B08D3F"/>
          <w:spacing w:val="20"/>
          <w:sz w:val="16"/>
          <w:szCs w:val="16"/>
        </w:rPr>
        <w:lastRenderedPageBreak/>
        <w:t>WHO I WORK WITH</w:t>
      </w:r>
    </w:p>
    <w:p w14:paraId="75BE1855" w14:textId="77777777" w:rsidR="00D06DFD" w:rsidRDefault="008F0990">
      <w:pPr>
        <w:spacing w:after="200"/>
      </w:pPr>
      <w:r>
        <w:rPr>
          <w:rFonts w:ascii="Georgia" w:eastAsia="Georgia" w:hAnsi="Georgia" w:cs="Georgia"/>
          <w:b/>
          <w:bCs/>
          <w:color w:val="1B2A45"/>
          <w:sz w:val="36"/>
          <w:szCs w:val="36"/>
        </w:rPr>
        <w:t>You built the business. Now the business is running you.</w:t>
      </w:r>
    </w:p>
    <w:p w14:paraId="18B8626D" w14:textId="77777777" w:rsidR="00D06DFD" w:rsidRDefault="008F0990">
      <w:pPr>
        <w:spacing w:after="160" w:line="300" w:lineRule="auto"/>
      </w:pPr>
      <w:r>
        <w:t>You're the one everyone comes to. The calm one. The one who gets it done, who holds the team together, who never drops the ball, even when three balls are already on fire and a fourth one has just been thrown at you.</w:t>
      </w:r>
    </w:p>
    <w:p w14:paraId="74A4B8A6" w14:textId="77777777" w:rsidR="00D06DFD" w:rsidRDefault="008F0990">
      <w:pPr>
        <w:spacing w:after="160" w:line="300" w:lineRule="auto"/>
      </w:pPr>
      <w:r>
        <w:t>From the outside, you look like you've made it. The revenue is there. The team is growing. People ask you how you do it.</w:t>
      </w:r>
    </w:p>
    <w:p w14:paraId="6E4CBC53" w14:textId="77777777" w:rsidR="00D06DFD" w:rsidRDefault="008F0990">
      <w:pPr>
        <w:spacing w:after="160" w:line="300" w:lineRule="auto"/>
      </w:pPr>
      <w:r>
        <w:t>From the inside, it's different. You're tired in a way sleep doesn't fix. You're carrying a version of yourself that has to be switched on, always available, never the one who needs help. You say yes when every part of you wants to say no. You check your own work eleven times because good enough has never once felt like enough. And somewhere in the last few years, the enjoyment you built all of this for quietly left the building.</w:t>
      </w:r>
    </w:p>
    <w:p w14:paraId="10E1BE75" w14:textId="77777777" w:rsidR="00D06DFD" w:rsidRDefault="00D06DFD">
      <w:pPr>
        <w:spacing w:after="80"/>
      </w:pPr>
    </w:p>
    <w:tbl>
      <w:tblPr>
        <w:tblW w:w="5000" w:type="pct"/>
        <w:tblCellMar>
          <w:left w:w="10" w:type="dxa"/>
          <w:right w:w="10" w:type="dxa"/>
        </w:tblCellMar>
        <w:tblLook w:val="0000" w:firstRow="0" w:lastRow="0" w:firstColumn="0" w:lastColumn="0" w:noHBand="0" w:noVBand="0"/>
      </w:tblPr>
      <w:tblGrid>
        <w:gridCol w:w="9506"/>
      </w:tblGrid>
      <w:tr w:rsidR="00D06DFD" w14:paraId="535D30F2" w14:textId="77777777">
        <w:tc>
          <w:tcPr>
            <w:tcW w:w="5000" w:type="pct"/>
            <w:shd w:val="clear" w:color="auto" w:fill="1B2A45"/>
            <w:tcMar>
              <w:top w:w="260" w:type="dxa"/>
              <w:left w:w="360" w:type="dxa"/>
              <w:bottom w:w="260" w:type="dxa"/>
              <w:right w:w="360" w:type="dxa"/>
            </w:tcMar>
          </w:tcPr>
          <w:p w14:paraId="3F543D2F" w14:textId="77777777" w:rsidR="00D06DFD" w:rsidRDefault="008F0990">
            <w:pPr>
              <w:spacing w:after="60"/>
            </w:pPr>
            <w:r>
              <w:rPr>
                <w:rFonts w:ascii="Georgia" w:eastAsia="Georgia" w:hAnsi="Georgia" w:cs="Georgia"/>
                <w:i/>
                <w:iCs/>
                <w:color w:val="FFFFFF"/>
                <w:sz w:val="26"/>
                <w:szCs w:val="26"/>
              </w:rPr>
              <w:t>You are not weak. You are not failing. You are not in the wrong life.</w:t>
            </w:r>
          </w:p>
          <w:p w14:paraId="1DBC1422" w14:textId="77777777" w:rsidR="00D06DFD" w:rsidRDefault="008F0990">
            <w:r>
              <w:rPr>
                <w:rFonts w:ascii="Georgia" w:eastAsia="Georgia" w:hAnsi="Georgia" w:cs="Georgia"/>
                <w:b/>
                <w:bCs/>
                <w:color w:val="FFFFFF"/>
                <w:sz w:val="26"/>
                <w:szCs w:val="26"/>
              </w:rPr>
              <w:t>You are wired. And wiring can be changed.</w:t>
            </w:r>
          </w:p>
        </w:tc>
      </w:tr>
    </w:tbl>
    <w:p w14:paraId="392B9087" w14:textId="77777777" w:rsidR="00D06DFD" w:rsidRDefault="00D06DFD">
      <w:pPr>
        <w:spacing w:after="280"/>
      </w:pPr>
    </w:p>
    <w:p w14:paraId="57545200" w14:textId="77777777" w:rsidR="00D06DFD" w:rsidRDefault="008F0990">
      <w:pPr>
        <w:spacing w:after="160" w:line="300" w:lineRule="auto"/>
      </w:pPr>
      <w:r>
        <w:t>I work with business owners, founders and senior executives who are strong, capable and successful, and who are also running on empty behind a door marked 'fine'.</w:t>
      </w:r>
    </w:p>
    <w:p w14:paraId="58DAA45D" w14:textId="77777777" w:rsidR="00D06DFD" w:rsidRDefault="00D06DFD">
      <w:pPr>
        <w:spacing w:after="120"/>
      </w:pPr>
    </w:p>
    <w:tbl>
      <w:tblPr>
        <w:tblW w:w="5000" w:type="pct"/>
        <w:tblBorders>
          <w:top w:val="single" w:sz="2" w:space="0" w:color="DDDDDD"/>
          <w:bottom w:val="single" w:sz="2" w:space="0" w:color="DDDDDD"/>
          <w:insideH w:val="single" w:sz="2" w:space="0" w:color="DDDDDD"/>
          <w:insideV w:val="single" w:sz="2" w:space="0" w:color="DDDDDD"/>
        </w:tblBorders>
        <w:tblCellMar>
          <w:left w:w="10" w:type="dxa"/>
          <w:right w:w="10" w:type="dxa"/>
        </w:tblCellMar>
        <w:tblLook w:val="0000" w:firstRow="0" w:lastRow="0" w:firstColumn="0" w:lastColumn="0" w:noHBand="0" w:noVBand="0"/>
      </w:tblPr>
      <w:tblGrid>
        <w:gridCol w:w="4753"/>
        <w:gridCol w:w="4753"/>
      </w:tblGrid>
      <w:tr w:rsidR="00D06DFD" w14:paraId="17BD9839" w14:textId="77777777">
        <w:trPr>
          <w:tblHeader/>
        </w:trPr>
        <w:tc>
          <w:tcPr>
            <w:tcW w:w="2500" w:type="pct"/>
            <w:shd w:val="clear" w:color="auto" w:fill="1B2A45"/>
            <w:tcMar>
              <w:top w:w="140" w:type="dxa"/>
              <w:left w:w="200" w:type="dxa"/>
              <w:bottom w:w="140" w:type="dxa"/>
              <w:right w:w="200" w:type="dxa"/>
            </w:tcMar>
          </w:tcPr>
          <w:p w14:paraId="56E05FDF" w14:textId="77777777" w:rsidR="00D06DFD" w:rsidRDefault="008F0990">
            <w:r>
              <w:rPr>
                <w:b/>
                <w:bCs/>
                <w:color w:val="FFFFFF"/>
                <w:spacing w:val="10"/>
                <w:sz w:val="17"/>
                <w:szCs w:val="17"/>
              </w:rPr>
              <w:t>WHERE YOU ARE NOW</w:t>
            </w:r>
          </w:p>
        </w:tc>
        <w:tc>
          <w:tcPr>
            <w:tcW w:w="2500" w:type="pct"/>
            <w:shd w:val="clear" w:color="auto" w:fill="B08D3F"/>
            <w:tcMar>
              <w:top w:w="140" w:type="dxa"/>
              <w:left w:w="200" w:type="dxa"/>
              <w:bottom w:w="140" w:type="dxa"/>
              <w:right w:w="200" w:type="dxa"/>
            </w:tcMar>
          </w:tcPr>
          <w:p w14:paraId="78CAD0EA" w14:textId="77777777" w:rsidR="00D06DFD" w:rsidRDefault="008F0990">
            <w:r>
              <w:rPr>
                <w:b/>
                <w:bCs/>
                <w:color w:val="FFFFFF"/>
                <w:spacing w:val="10"/>
                <w:sz w:val="17"/>
                <w:szCs w:val="17"/>
              </w:rPr>
              <w:t>WHERE WE TAKE YOU</w:t>
            </w:r>
          </w:p>
        </w:tc>
      </w:tr>
      <w:tr w:rsidR="00D06DFD" w14:paraId="3CD66337" w14:textId="77777777">
        <w:tc>
          <w:tcPr>
            <w:tcW w:w="2500" w:type="pct"/>
            <w:shd w:val="clear" w:color="auto" w:fill="F4F0E6"/>
            <w:tcMar>
              <w:top w:w="140" w:type="dxa"/>
              <w:left w:w="200" w:type="dxa"/>
              <w:bottom w:w="140" w:type="dxa"/>
              <w:right w:w="200" w:type="dxa"/>
            </w:tcMar>
          </w:tcPr>
          <w:p w14:paraId="5F8575E2" w14:textId="77777777" w:rsidR="00D06DFD" w:rsidRDefault="008F0990">
            <w:r>
              <w:rPr>
                <w:sz w:val="19"/>
                <w:szCs w:val="19"/>
              </w:rPr>
              <w:t>Extreme pressure that never switches off</w:t>
            </w:r>
          </w:p>
        </w:tc>
        <w:tc>
          <w:tcPr>
            <w:tcW w:w="2500" w:type="pct"/>
            <w:shd w:val="clear" w:color="auto" w:fill="F4F0E6"/>
            <w:tcMar>
              <w:top w:w="140" w:type="dxa"/>
              <w:left w:w="200" w:type="dxa"/>
              <w:bottom w:w="140" w:type="dxa"/>
              <w:right w:w="200" w:type="dxa"/>
            </w:tcMar>
          </w:tcPr>
          <w:p w14:paraId="1E083B44" w14:textId="77777777" w:rsidR="00D06DFD" w:rsidRDefault="008F0990">
            <w:r>
              <w:rPr>
                <w:b/>
                <w:bCs/>
                <w:color w:val="1B2A45"/>
                <w:sz w:val="19"/>
                <w:szCs w:val="19"/>
              </w:rPr>
              <w:t>Calm, clear control of your own state</w:t>
            </w:r>
          </w:p>
        </w:tc>
      </w:tr>
      <w:tr w:rsidR="00D06DFD" w14:paraId="700DD6E3" w14:textId="77777777">
        <w:tc>
          <w:tcPr>
            <w:tcW w:w="2500" w:type="pct"/>
            <w:shd w:val="clear" w:color="auto" w:fill="FFFFFF"/>
            <w:tcMar>
              <w:top w:w="140" w:type="dxa"/>
              <w:left w:w="200" w:type="dxa"/>
              <w:bottom w:w="140" w:type="dxa"/>
              <w:right w:w="200" w:type="dxa"/>
            </w:tcMar>
          </w:tcPr>
          <w:p w14:paraId="07A901B6" w14:textId="77777777" w:rsidR="00D06DFD" w:rsidRDefault="008F0990">
            <w:r>
              <w:rPr>
                <w:sz w:val="19"/>
                <w:szCs w:val="19"/>
              </w:rPr>
              <w:t>Saying yes to everything, resenting it quietly</w:t>
            </w:r>
          </w:p>
        </w:tc>
        <w:tc>
          <w:tcPr>
            <w:tcW w:w="2500" w:type="pct"/>
            <w:shd w:val="clear" w:color="auto" w:fill="FFFFFF"/>
            <w:tcMar>
              <w:top w:w="140" w:type="dxa"/>
              <w:left w:w="200" w:type="dxa"/>
              <w:bottom w:w="140" w:type="dxa"/>
              <w:right w:w="200" w:type="dxa"/>
            </w:tcMar>
          </w:tcPr>
          <w:p w14:paraId="79B35697" w14:textId="77777777" w:rsidR="00D06DFD" w:rsidRDefault="008F0990">
            <w:r>
              <w:rPr>
                <w:b/>
                <w:bCs/>
                <w:color w:val="1B2A45"/>
                <w:sz w:val="19"/>
                <w:szCs w:val="19"/>
              </w:rPr>
              <w:t>Boundaries that hold, without the guilt</w:t>
            </w:r>
          </w:p>
        </w:tc>
      </w:tr>
      <w:tr w:rsidR="00D06DFD" w14:paraId="5F24DC71" w14:textId="77777777">
        <w:tc>
          <w:tcPr>
            <w:tcW w:w="2500" w:type="pct"/>
            <w:shd w:val="clear" w:color="auto" w:fill="F4F0E6"/>
            <w:tcMar>
              <w:top w:w="140" w:type="dxa"/>
              <w:left w:w="200" w:type="dxa"/>
              <w:bottom w:w="140" w:type="dxa"/>
              <w:right w:w="200" w:type="dxa"/>
            </w:tcMar>
          </w:tcPr>
          <w:p w14:paraId="5DF9C25E" w14:textId="77777777" w:rsidR="00D06DFD" w:rsidRDefault="008F0990">
            <w:r>
              <w:rPr>
                <w:sz w:val="19"/>
                <w:szCs w:val="19"/>
              </w:rPr>
              <w:t>Second-guessing decisions you are qualified to make</w:t>
            </w:r>
          </w:p>
        </w:tc>
        <w:tc>
          <w:tcPr>
            <w:tcW w:w="2500" w:type="pct"/>
            <w:shd w:val="clear" w:color="auto" w:fill="F4F0E6"/>
            <w:tcMar>
              <w:top w:w="140" w:type="dxa"/>
              <w:left w:w="200" w:type="dxa"/>
              <w:bottom w:w="140" w:type="dxa"/>
              <w:right w:w="200" w:type="dxa"/>
            </w:tcMar>
          </w:tcPr>
          <w:p w14:paraId="51A26C62" w14:textId="77777777" w:rsidR="00D06DFD" w:rsidRDefault="008F0990">
            <w:r>
              <w:rPr>
                <w:b/>
                <w:bCs/>
                <w:color w:val="1B2A45"/>
                <w:sz w:val="19"/>
                <w:szCs w:val="19"/>
              </w:rPr>
              <w:t>Trusting your own judgement again</w:t>
            </w:r>
          </w:p>
        </w:tc>
      </w:tr>
      <w:tr w:rsidR="00D06DFD" w14:paraId="68CC8D0E" w14:textId="77777777">
        <w:tc>
          <w:tcPr>
            <w:tcW w:w="2500" w:type="pct"/>
            <w:shd w:val="clear" w:color="auto" w:fill="FFFFFF"/>
            <w:tcMar>
              <w:top w:w="140" w:type="dxa"/>
              <w:left w:w="200" w:type="dxa"/>
              <w:bottom w:w="140" w:type="dxa"/>
              <w:right w:w="200" w:type="dxa"/>
            </w:tcMar>
          </w:tcPr>
          <w:p w14:paraId="2429CA06" w14:textId="77777777" w:rsidR="00D06DFD" w:rsidRDefault="008F0990">
            <w:r>
              <w:rPr>
                <w:sz w:val="19"/>
                <w:szCs w:val="19"/>
              </w:rPr>
              <w:t>Success that looks right but does not feel like anything</w:t>
            </w:r>
          </w:p>
        </w:tc>
        <w:tc>
          <w:tcPr>
            <w:tcW w:w="2500" w:type="pct"/>
            <w:shd w:val="clear" w:color="auto" w:fill="FFFFFF"/>
            <w:tcMar>
              <w:top w:w="140" w:type="dxa"/>
              <w:left w:w="200" w:type="dxa"/>
              <w:bottom w:w="140" w:type="dxa"/>
              <w:right w:w="200" w:type="dxa"/>
            </w:tcMar>
          </w:tcPr>
          <w:p w14:paraId="7237FC07" w14:textId="77777777" w:rsidR="00D06DFD" w:rsidRDefault="008F0990">
            <w:r>
              <w:rPr>
                <w:b/>
                <w:bCs/>
                <w:color w:val="1B2A45"/>
                <w:sz w:val="19"/>
                <w:szCs w:val="19"/>
              </w:rPr>
              <w:t>A life that feels as good as it looks</w:t>
            </w:r>
          </w:p>
        </w:tc>
      </w:tr>
      <w:tr w:rsidR="00D06DFD" w14:paraId="7EB3F996" w14:textId="77777777">
        <w:tc>
          <w:tcPr>
            <w:tcW w:w="2500" w:type="pct"/>
            <w:shd w:val="clear" w:color="auto" w:fill="F4F0E6"/>
            <w:tcMar>
              <w:top w:w="140" w:type="dxa"/>
              <w:left w:w="200" w:type="dxa"/>
              <w:bottom w:w="140" w:type="dxa"/>
              <w:right w:w="200" w:type="dxa"/>
            </w:tcMar>
          </w:tcPr>
          <w:p w14:paraId="0A4C3D50" w14:textId="77777777" w:rsidR="00D06DFD" w:rsidRDefault="008F0990">
            <w:r>
              <w:rPr>
                <w:sz w:val="19"/>
                <w:szCs w:val="19"/>
              </w:rPr>
              <w:t>Running the business in your head at 3am</w:t>
            </w:r>
          </w:p>
        </w:tc>
        <w:tc>
          <w:tcPr>
            <w:tcW w:w="2500" w:type="pct"/>
            <w:shd w:val="clear" w:color="auto" w:fill="F4F0E6"/>
            <w:tcMar>
              <w:top w:w="140" w:type="dxa"/>
              <w:left w:w="200" w:type="dxa"/>
              <w:bottom w:w="140" w:type="dxa"/>
              <w:right w:w="200" w:type="dxa"/>
            </w:tcMar>
          </w:tcPr>
          <w:p w14:paraId="29D8D6C4" w14:textId="77777777" w:rsidR="00D06DFD" w:rsidRDefault="008F0990">
            <w:r>
              <w:rPr>
                <w:b/>
                <w:bCs/>
                <w:color w:val="1B2A45"/>
                <w:sz w:val="19"/>
                <w:szCs w:val="19"/>
              </w:rPr>
              <w:t>Regaining your time, your energy, your sleep</w:t>
            </w:r>
          </w:p>
        </w:tc>
      </w:tr>
      <w:tr w:rsidR="00D06DFD" w14:paraId="7AE54DB5" w14:textId="77777777">
        <w:tc>
          <w:tcPr>
            <w:tcW w:w="2500" w:type="pct"/>
            <w:shd w:val="clear" w:color="auto" w:fill="FFFFFF"/>
            <w:tcMar>
              <w:top w:w="140" w:type="dxa"/>
              <w:left w:w="200" w:type="dxa"/>
              <w:bottom w:w="140" w:type="dxa"/>
              <w:right w:w="200" w:type="dxa"/>
            </w:tcMar>
          </w:tcPr>
          <w:p w14:paraId="597AEE45" w14:textId="77777777" w:rsidR="00D06DFD" w:rsidRDefault="008F0990">
            <w:r>
              <w:rPr>
                <w:sz w:val="19"/>
                <w:szCs w:val="19"/>
              </w:rPr>
              <w:t>Waiting for someone to work out you are not that good</w:t>
            </w:r>
          </w:p>
        </w:tc>
        <w:tc>
          <w:tcPr>
            <w:tcW w:w="2500" w:type="pct"/>
            <w:shd w:val="clear" w:color="auto" w:fill="FFFFFF"/>
            <w:tcMar>
              <w:top w:w="140" w:type="dxa"/>
              <w:left w:w="200" w:type="dxa"/>
              <w:bottom w:w="140" w:type="dxa"/>
              <w:right w:w="200" w:type="dxa"/>
            </w:tcMar>
          </w:tcPr>
          <w:p w14:paraId="5C13B3CB" w14:textId="77777777" w:rsidR="00D06DFD" w:rsidRDefault="008F0990">
            <w:r>
              <w:rPr>
                <w:b/>
                <w:bCs/>
                <w:color w:val="1B2A45"/>
                <w:sz w:val="19"/>
                <w:szCs w:val="19"/>
              </w:rPr>
              <w:t>Knowing, at a neurological level, that you are</w:t>
            </w:r>
          </w:p>
        </w:tc>
      </w:tr>
    </w:tbl>
    <w:p w14:paraId="49E30639" w14:textId="77777777" w:rsidR="00D06DFD" w:rsidRDefault="008F0990">
      <w:r>
        <w:br w:type="page"/>
      </w:r>
    </w:p>
    <w:p w14:paraId="2572A116" w14:textId="77777777" w:rsidR="00D06DFD" w:rsidRDefault="008F0990">
      <w:pPr>
        <w:spacing w:after="60"/>
      </w:pPr>
      <w:r>
        <w:rPr>
          <w:b/>
          <w:bCs/>
          <w:color w:val="B08D3F"/>
          <w:spacing w:val="20"/>
          <w:sz w:val="16"/>
          <w:szCs w:val="16"/>
        </w:rPr>
        <w:lastRenderedPageBreak/>
        <w:t>WHAT'S CAPPING YOUR GROWTH</w:t>
      </w:r>
    </w:p>
    <w:p w14:paraId="399A7D71" w14:textId="77777777" w:rsidR="00D06DFD" w:rsidRDefault="008F0990">
      <w:pPr>
        <w:spacing w:after="200"/>
      </w:pPr>
      <w:r>
        <w:rPr>
          <w:rFonts w:ascii="Georgia" w:eastAsia="Georgia" w:hAnsi="Georgia" w:cs="Georgia"/>
          <w:b/>
          <w:bCs/>
          <w:color w:val="1B2A45"/>
          <w:sz w:val="36"/>
          <w:szCs w:val="36"/>
        </w:rPr>
        <w:t>What got you here won't get you there</w:t>
      </w:r>
    </w:p>
    <w:p w14:paraId="76CB3795" w14:textId="77777777" w:rsidR="00D06DFD" w:rsidRDefault="008F0990">
      <w:pPr>
        <w:spacing w:after="160" w:line="300" w:lineRule="auto"/>
      </w:pPr>
      <w:r>
        <w:t>The traits that built your success are the same traits now limiting it. Perfectionism. People-pleasing. Imposter syndrome. I call this the curse of the strong: the very strength that took you from nothing to something starts, unchecked, to strangle you at the next level.</w:t>
      </w:r>
    </w:p>
    <w:p w14:paraId="6D203FAB" w14:textId="77777777" w:rsidR="00D06DFD" w:rsidRDefault="00D06DFD">
      <w:pPr>
        <w:spacing w:after="140"/>
      </w:pPr>
    </w:p>
    <w:tbl>
      <w:tblPr>
        <w:tblW w:w="5000" w:type="pct"/>
        <w:tblBorders>
          <w:left w:val="single" w:sz="18" w:space="0" w:color="B08D3F"/>
        </w:tblBorders>
        <w:tblCellMar>
          <w:left w:w="10" w:type="dxa"/>
          <w:right w:w="10" w:type="dxa"/>
        </w:tblCellMar>
        <w:tblLook w:val="0000" w:firstRow="0" w:lastRow="0" w:firstColumn="0" w:lastColumn="0" w:noHBand="0" w:noVBand="0"/>
      </w:tblPr>
      <w:tblGrid>
        <w:gridCol w:w="9483"/>
      </w:tblGrid>
      <w:tr w:rsidR="00D06DFD" w14:paraId="401A6989" w14:textId="77777777">
        <w:tc>
          <w:tcPr>
            <w:tcW w:w="5000" w:type="pct"/>
            <w:shd w:val="clear" w:color="auto" w:fill="F4F0E6"/>
            <w:tcMar>
              <w:top w:w="180" w:type="dxa"/>
              <w:left w:w="300" w:type="dxa"/>
              <w:bottom w:w="200" w:type="dxa"/>
              <w:right w:w="300" w:type="dxa"/>
            </w:tcMar>
          </w:tcPr>
          <w:p w14:paraId="09377CBC" w14:textId="77777777" w:rsidR="00D06DFD" w:rsidRDefault="008F0990">
            <w:pPr>
              <w:spacing w:after="80"/>
            </w:pPr>
            <w:r>
              <w:rPr>
                <w:rFonts w:ascii="Georgia" w:eastAsia="Georgia" w:hAnsi="Georgia" w:cs="Georgia"/>
                <w:b/>
                <w:bCs/>
                <w:color w:val="1B2A45"/>
                <w:sz w:val="23"/>
                <w:szCs w:val="23"/>
              </w:rPr>
              <w:t>Perfectionism</w:t>
            </w:r>
          </w:p>
          <w:p w14:paraId="30B8E448" w14:textId="77777777" w:rsidR="00D06DFD" w:rsidRDefault="008F0990">
            <w:pPr>
              <w:spacing w:line="280" w:lineRule="auto"/>
            </w:pPr>
            <w:r>
              <w:rPr>
                <w:sz w:val="20"/>
                <w:szCs w:val="20"/>
              </w:rPr>
              <w:t>The standard that once made your work exceptional now means nothing is ever finished, delegation feels dangerous, and rest feels like slacking off.</w:t>
            </w:r>
          </w:p>
        </w:tc>
      </w:tr>
    </w:tbl>
    <w:p w14:paraId="504F7C45" w14:textId="77777777" w:rsidR="00D06DFD" w:rsidRDefault="00D06DFD">
      <w:pPr>
        <w:spacing w:after="160"/>
      </w:pPr>
    </w:p>
    <w:tbl>
      <w:tblPr>
        <w:tblW w:w="5000" w:type="pct"/>
        <w:tblBorders>
          <w:left w:val="single" w:sz="18" w:space="0" w:color="B08D3F"/>
        </w:tblBorders>
        <w:tblCellMar>
          <w:left w:w="10" w:type="dxa"/>
          <w:right w:w="10" w:type="dxa"/>
        </w:tblCellMar>
        <w:tblLook w:val="0000" w:firstRow="0" w:lastRow="0" w:firstColumn="0" w:lastColumn="0" w:noHBand="0" w:noVBand="0"/>
      </w:tblPr>
      <w:tblGrid>
        <w:gridCol w:w="9483"/>
      </w:tblGrid>
      <w:tr w:rsidR="00D06DFD" w14:paraId="045580AB" w14:textId="77777777">
        <w:tc>
          <w:tcPr>
            <w:tcW w:w="5000" w:type="pct"/>
            <w:shd w:val="clear" w:color="auto" w:fill="F4F0E6"/>
            <w:tcMar>
              <w:top w:w="180" w:type="dxa"/>
              <w:left w:w="300" w:type="dxa"/>
              <w:bottom w:w="200" w:type="dxa"/>
              <w:right w:w="300" w:type="dxa"/>
            </w:tcMar>
          </w:tcPr>
          <w:p w14:paraId="145F3232" w14:textId="77777777" w:rsidR="00D06DFD" w:rsidRDefault="008F0990">
            <w:pPr>
              <w:spacing w:after="80"/>
            </w:pPr>
            <w:r>
              <w:rPr>
                <w:rFonts w:ascii="Georgia" w:eastAsia="Georgia" w:hAnsi="Georgia" w:cs="Georgia"/>
                <w:b/>
                <w:bCs/>
                <w:color w:val="1B2A45"/>
                <w:sz w:val="23"/>
                <w:szCs w:val="23"/>
              </w:rPr>
              <w:t>People-pleasing</w:t>
            </w:r>
          </w:p>
          <w:p w14:paraId="23155473" w14:textId="77777777" w:rsidR="00D06DFD" w:rsidRDefault="008F0990">
            <w:pPr>
              <w:spacing w:line="280" w:lineRule="auto"/>
            </w:pPr>
            <w:r>
              <w:rPr>
                <w:sz w:val="20"/>
                <w:szCs w:val="20"/>
              </w:rPr>
              <w:t>The instinct that built your reputation and your client base now means your calendar belongs to everyone but you, and your team makes fewer decisions, because it's always been quicker for you to just do it yourself.</w:t>
            </w:r>
          </w:p>
        </w:tc>
      </w:tr>
    </w:tbl>
    <w:p w14:paraId="5F35DF22" w14:textId="77777777" w:rsidR="00D06DFD" w:rsidRDefault="00D06DFD">
      <w:pPr>
        <w:spacing w:after="160"/>
      </w:pPr>
    </w:p>
    <w:tbl>
      <w:tblPr>
        <w:tblW w:w="5000" w:type="pct"/>
        <w:tblBorders>
          <w:left w:val="single" w:sz="18" w:space="0" w:color="B08D3F"/>
        </w:tblBorders>
        <w:tblCellMar>
          <w:left w:w="10" w:type="dxa"/>
          <w:right w:w="10" w:type="dxa"/>
        </w:tblCellMar>
        <w:tblLook w:val="0000" w:firstRow="0" w:lastRow="0" w:firstColumn="0" w:lastColumn="0" w:noHBand="0" w:noVBand="0"/>
      </w:tblPr>
      <w:tblGrid>
        <w:gridCol w:w="9483"/>
      </w:tblGrid>
      <w:tr w:rsidR="00D06DFD" w14:paraId="4E8D24D0" w14:textId="77777777">
        <w:tc>
          <w:tcPr>
            <w:tcW w:w="5000" w:type="pct"/>
            <w:shd w:val="clear" w:color="auto" w:fill="F4F0E6"/>
            <w:tcMar>
              <w:top w:w="180" w:type="dxa"/>
              <w:left w:w="300" w:type="dxa"/>
              <w:bottom w:w="200" w:type="dxa"/>
              <w:right w:w="300" w:type="dxa"/>
            </w:tcMar>
          </w:tcPr>
          <w:p w14:paraId="30BE1257" w14:textId="77777777" w:rsidR="00D06DFD" w:rsidRDefault="008F0990">
            <w:pPr>
              <w:spacing w:after="80"/>
            </w:pPr>
            <w:r>
              <w:rPr>
                <w:rFonts w:ascii="Georgia" w:eastAsia="Georgia" w:hAnsi="Georgia" w:cs="Georgia"/>
                <w:b/>
                <w:bCs/>
                <w:color w:val="1B2A45"/>
                <w:sz w:val="23"/>
                <w:szCs w:val="23"/>
              </w:rPr>
              <w:t>Imposter syndrome</w:t>
            </w:r>
          </w:p>
          <w:p w14:paraId="06D2582B" w14:textId="77777777" w:rsidR="00D06DFD" w:rsidRDefault="008F0990">
            <w:pPr>
              <w:spacing w:line="280" w:lineRule="auto"/>
            </w:pPr>
            <w:r>
              <w:rPr>
                <w:sz w:val="20"/>
                <w:szCs w:val="20"/>
              </w:rPr>
              <w:t>The drive that pushed you to keep proving yourself now means every win gets explained away as luck or timing or other people, while every near miss confirms what you've secretly suspected all along.</w:t>
            </w:r>
          </w:p>
        </w:tc>
      </w:tr>
    </w:tbl>
    <w:p w14:paraId="17CA2C70" w14:textId="77777777" w:rsidR="00D06DFD" w:rsidRDefault="00D06DFD">
      <w:pPr>
        <w:spacing w:after="220"/>
      </w:pPr>
    </w:p>
    <w:p w14:paraId="4217753E" w14:textId="77777777" w:rsidR="00D06DFD" w:rsidRDefault="008F0990">
      <w:pPr>
        <w:spacing w:after="160" w:line="300" w:lineRule="auto"/>
      </w:pPr>
      <w:r>
        <w:t>These are not personality flaws. They are old wiring, laid down long before you built any of this, and never rewired. And the higher you climb, the more expensive that wiring gets.</w:t>
      </w:r>
    </w:p>
    <w:p w14:paraId="18F999FA" w14:textId="77777777" w:rsidR="00D06DFD" w:rsidRDefault="008F0990">
      <w:r>
        <w:br w:type="page"/>
      </w:r>
    </w:p>
    <w:p w14:paraId="3A94C61D" w14:textId="77777777" w:rsidR="00D06DFD" w:rsidRDefault="008F0990">
      <w:pPr>
        <w:spacing w:after="60"/>
      </w:pPr>
      <w:r>
        <w:rPr>
          <w:b/>
          <w:bCs/>
          <w:color w:val="B08D3F"/>
          <w:spacing w:val="20"/>
          <w:sz w:val="16"/>
          <w:szCs w:val="16"/>
        </w:rPr>
        <w:lastRenderedPageBreak/>
        <w:t>WHY REWIRE</w:t>
      </w:r>
    </w:p>
    <w:p w14:paraId="78812C82" w14:textId="77777777" w:rsidR="00D06DFD" w:rsidRDefault="008F0990">
      <w:pPr>
        <w:spacing w:after="200"/>
      </w:pPr>
      <w:r>
        <w:rPr>
          <w:rFonts w:ascii="Georgia" w:eastAsia="Georgia" w:hAnsi="Georgia" w:cs="Georgia"/>
          <w:b/>
          <w:bCs/>
          <w:color w:val="1B2A45"/>
          <w:sz w:val="36"/>
          <w:szCs w:val="36"/>
        </w:rPr>
        <w:t>Why REWIRE, and not just coaching, or just therapy</w:t>
      </w:r>
    </w:p>
    <w:p w14:paraId="0E957F99" w14:textId="77777777" w:rsidR="00D06DFD" w:rsidRDefault="008F0990">
      <w:pPr>
        <w:spacing w:after="160" w:line="300" w:lineRule="auto"/>
      </w:pPr>
      <w:r>
        <w:t>Business coaching sharpens your strategy. Mindset coaching gives you a better story to tell yourself. Therapy and counselling help you understand where a pattern came from. All of it useful. None of it, on its own, rewires the pattern at the root.</w:t>
      </w:r>
    </w:p>
    <w:p w14:paraId="184CDA8A" w14:textId="77777777" w:rsidR="00D06DFD" w:rsidRDefault="008F0990">
      <w:pPr>
        <w:spacing w:after="160" w:line="300" w:lineRule="auto"/>
      </w:pPr>
      <w:r>
        <w:t>Most of my clients arrive having already tried one, or all, of the above. The strategy got sharper but the pressure behind it never moved. The language changed but the fear underneath stayed exactly the same shape. They understood the pattern in detail, and were still living inside it.</w:t>
      </w:r>
    </w:p>
    <w:p w14:paraId="57689E52" w14:textId="77777777" w:rsidR="00D06DFD" w:rsidRDefault="008F0990">
      <w:pPr>
        <w:spacing w:before="240" w:after="100"/>
      </w:pPr>
      <w:r>
        <w:rPr>
          <w:rFonts w:ascii="Georgia" w:eastAsia="Georgia" w:hAnsi="Georgia" w:cs="Georgia"/>
          <w:b/>
          <w:bCs/>
          <w:color w:val="1B2A45"/>
          <w:sz w:val="24"/>
          <w:szCs w:val="24"/>
        </w:rPr>
        <w:t>One method, built from what actually works</w:t>
      </w:r>
    </w:p>
    <w:p w14:paraId="638EA6D9" w14:textId="77777777" w:rsidR="00D06DFD" w:rsidRDefault="008F0990">
      <w:pPr>
        <w:spacing w:after="160" w:line="300" w:lineRule="auto"/>
      </w:pPr>
      <w:r>
        <w:t>I have spent over fifteen years training across neuroscience, neuro-linguistic programming, hypnotherapy, psychotherapy and nutrition, because no single modality was enough on its own to properly fix what I was dealing with, in myself or in my clients. The REWIRE Method combines these into one process that goes straight to the unconscious pattern and changes it there. Not managed. Not better understood. Removed, at the root, permanently.</w:t>
      </w:r>
    </w:p>
    <w:p w14:paraId="72A3C4B8" w14:textId="77777777" w:rsidR="00D06DFD" w:rsidRDefault="008F0990">
      <w:pPr>
        <w:spacing w:after="160" w:line="300" w:lineRule="auto"/>
      </w:pPr>
      <w:r>
        <w:t>I have done this with over 1,000 one-to-one clients, and it stays fixed, because we are not out here polishing leaves. We go to the root.</w:t>
      </w:r>
    </w:p>
    <w:p w14:paraId="0FBECAA5" w14:textId="77777777" w:rsidR="00D06DFD" w:rsidRDefault="008F0990">
      <w:pPr>
        <w:spacing w:before="240" w:after="100"/>
      </w:pPr>
      <w:r>
        <w:rPr>
          <w:rFonts w:ascii="Georgia" w:eastAsia="Georgia" w:hAnsi="Georgia" w:cs="Georgia"/>
          <w:b/>
          <w:bCs/>
          <w:color w:val="1B2A45"/>
          <w:sz w:val="24"/>
          <w:szCs w:val="24"/>
        </w:rPr>
        <w:t>What it does for a business, not just a person</w:t>
      </w:r>
    </w:p>
    <w:p w14:paraId="2570E2E7" w14:textId="77777777" w:rsidR="00D06DFD" w:rsidRDefault="008F0990">
      <w:pPr>
        <w:spacing w:after="160" w:line="300" w:lineRule="auto"/>
      </w:pPr>
      <w:r>
        <w:t>When the leader at the top rewires the pressure, perfectionism and people-pleasing driving their decisions, it moves through the business. Teams report becoming more engaged. Leadership gets more decisive and more consistent. People collaborate with more confidence and less friction, because the person at the top has stopped running on fear and started leading from clarity.</w:t>
      </w:r>
    </w:p>
    <w:p w14:paraId="76BD6BEA" w14:textId="77777777" w:rsidR="00D06DFD" w:rsidRDefault="008F0990">
      <w:r>
        <w:br w:type="page"/>
      </w:r>
    </w:p>
    <w:p w14:paraId="5BE1F275" w14:textId="77777777" w:rsidR="00D06DFD" w:rsidRDefault="008F0990">
      <w:pPr>
        <w:spacing w:after="60"/>
      </w:pPr>
      <w:r>
        <w:rPr>
          <w:b/>
          <w:bCs/>
          <w:color w:val="B08D3F"/>
          <w:spacing w:val="20"/>
          <w:sz w:val="16"/>
          <w:szCs w:val="16"/>
        </w:rPr>
        <w:lastRenderedPageBreak/>
        <w:t>WHY THIS IS PERSONAL</w:t>
      </w:r>
    </w:p>
    <w:p w14:paraId="061F557D" w14:textId="77777777" w:rsidR="00D06DFD" w:rsidRDefault="008F0990">
      <w:pPr>
        <w:spacing w:after="200"/>
      </w:pPr>
      <w:r>
        <w:rPr>
          <w:rFonts w:ascii="Georgia" w:eastAsia="Georgia" w:hAnsi="Georgia" w:cs="Georgia"/>
          <w:b/>
          <w:bCs/>
          <w:color w:val="1B2A45"/>
          <w:sz w:val="36"/>
          <w:szCs w:val="36"/>
        </w:rPr>
        <w:t>Why this is personal</w:t>
      </w:r>
    </w:p>
    <w:p w14:paraId="7B1F4DDC" w14:textId="77777777" w:rsidR="00D06DFD" w:rsidRDefault="008F0990">
      <w:pPr>
        <w:spacing w:after="160" w:line="300" w:lineRule="auto"/>
      </w:pPr>
      <w:r>
        <w:t>I did not arrive at this work from a textbook. I arrived at it from the edge of my own life.</w:t>
      </w:r>
    </w:p>
    <w:p w14:paraId="7AFAECA0" w14:textId="77777777" w:rsidR="00D06DFD" w:rsidRDefault="008F0990">
      <w:pPr>
        <w:spacing w:after="160" w:line="300" w:lineRule="auto"/>
      </w:pPr>
      <w:r>
        <w:t>I built businesses, and hit burnout doing it. Not the dramatic kind that announces itself with a collapse, but the slow kind, where everything that used to feel easy gets a little harder, year on year, until you no longer recognise the person running on empty in the mirror. I have been a carer for my father through his final months with cancer, and I am a carer for my son now, holding a business together while holding a family together, because that is what people like us do. We just hold it.</w:t>
      </w:r>
    </w:p>
    <w:p w14:paraId="0754B223" w14:textId="77777777" w:rsidR="00D06DFD" w:rsidRDefault="008F0990">
      <w:pPr>
        <w:spacing w:after="160" w:line="300" w:lineRule="auto"/>
      </w:pPr>
      <w:r>
        <w:t>None of the standard fixes worked for me. Coping strategies did not touch it. Talking about it did not change it, it just gave me better words for the same old exhaustion. What changed it was learning, properly, at a clinical level, how the brain lays down the patterns that drive our behaviour, and how to go in and rewire them directly.</w:t>
      </w:r>
    </w:p>
    <w:p w14:paraId="57428D81" w14:textId="70282913" w:rsidR="00D06DFD" w:rsidRDefault="008F0990">
      <w:pPr>
        <w:spacing w:after="160" w:line="300" w:lineRule="auto"/>
      </w:pPr>
      <w:r>
        <w:t xml:space="preserve">I trained as a Master NLP Transformation Coach, a Master Hypnotherapist, </w:t>
      </w:r>
      <w:r w:rsidR="00CE479E">
        <w:t>Business coach using</w:t>
      </w:r>
      <w:r>
        <w:t xml:space="preserve"> psychotherapy, </w:t>
      </w:r>
      <w:r w:rsidR="00CE479E">
        <w:t xml:space="preserve">psychology </w:t>
      </w:r>
      <w:r>
        <w:t>and as a Registered Nutritionist working alongside medicine, because I wanted every proven tool available to me, not just one. I built the REWIRE Method</w:t>
      </w:r>
      <w:r w:rsidR="00A93339">
        <w:t>™</w:t>
      </w:r>
      <w:r>
        <w:t xml:space="preserve"> because it is what I needed, and could not find.</w:t>
      </w:r>
    </w:p>
    <w:p w14:paraId="2F3B6ED2" w14:textId="3EE72A92" w:rsidR="00D06DFD" w:rsidRDefault="008F0990">
      <w:pPr>
        <w:spacing w:after="160" w:line="300" w:lineRule="auto"/>
      </w:pPr>
      <w:r>
        <w:t>I have since used it with more than 1,000 clients. This is not theory I read about. It is a life I rebuilt, one pattern at a time.</w:t>
      </w:r>
      <w:r w:rsidR="002B2C6C">
        <w:t xml:space="preserve"> And now help other</w:t>
      </w:r>
      <w:r w:rsidR="00256F91">
        <w:t xml:space="preserve"> high achievers do the same.</w:t>
      </w:r>
    </w:p>
    <w:p w14:paraId="161749C8" w14:textId="77777777" w:rsidR="00D06DFD" w:rsidRDefault="008F0990">
      <w:r>
        <w:br w:type="page"/>
      </w:r>
    </w:p>
    <w:p w14:paraId="167628D1" w14:textId="77777777" w:rsidR="00D06DFD" w:rsidRDefault="008F0990">
      <w:pPr>
        <w:spacing w:after="60"/>
      </w:pPr>
      <w:r>
        <w:rPr>
          <w:b/>
          <w:bCs/>
          <w:color w:val="B08D3F"/>
          <w:spacing w:val="20"/>
          <w:sz w:val="16"/>
          <w:szCs w:val="16"/>
        </w:rPr>
        <w:lastRenderedPageBreak/>
        <w:t>HOW IT WORKS</w:t>
      </w:r>
    </w:p>
    <w:p w14:paraId="4E08A561" w14:textId="77777777" w:rsidR="00D06DFD" w:rsidRDefault="008F0990">
      <w:pPr>
        <w:spacing w:after="200"/>
      </w:pPr>
      <w:r>
        <w:rPr>
          <w:rFonts w:ascii="Georgia" w:eastAsia="Georgia" w:hAnsi="Georgia" w:cs="Georgia"/>
          <w:b/>
          <w:bCs/>
          <w:color w:val="1B2A45"/>
          <w:sz w:val="36"/>
          <w:szCs w:val="36"/>
        </w:rPr>
        <w:t>How rewiring actually works</w:t>
      </w:r>
    </w:p>
    <w:p w14:paraId="3CBD50B5" w14:textId="77777777" w:rsidR="00D06DFD" w:rsidRDefault="008F0990">
      <w:pPr>
        <w:spacing w:after="160" w:line="300" w:lineRule="auto"/>
      </w:pPr>
      <w:r>
        <w:t>Your brain did not choose perfectionism, people-pleasing or imposter syndrome. It learned them, mostly before the age of ten, as a way of staying safe, staying loved, or staying in control. Those patterns became wired in, and the brain, being efficient, keeps running them long after they have stopped being useful. That is what wiring does. It runs, whether or not it is still serving you.</w:t>
      </w:r>
    </w:p>
    <w:p w14:paraId="45CDFAC2" w14:textId="77777777" w:rsidR="00D06DFD" w:rsidRDefault="008F0990">
      <w:pPr>
        <w:spacing w:after="160" w:line="300" w:lineRule="auto"/>
      </w:pPr>
      <w:r>
        <w:t>REWIRE works at the level the pattern was created: the unconscious. Combining neuro-linguistic programming, hypnotherapy and psychotherapeutic technique, I take you underneath the behaviour, to the belief driving it, and change it there. Not manage the symptom for the rest of your life. Change the source of it.</w:t>
      </w:r>
    </w:p>
    <w:p w14:paraId="0A19B780" w14:textId="77777777" w:rsidR="00D06DFD" w:rsidRDefault="008F0990">
      <w:pPr>
        <w:spacing w:before="240" w:after="100"/>
      </w:pPr>
      <w:r>
        <w:rPr>
          <w:rFonts w:ascii="Georgia" w:eastAsia="Georgia" w:hAnsi="Georgia" w:cs="Georgia"/>
          <w:b/>
          <w:bCs/>
          <w:color w:val="1B2A45"/>
          <w:sz w:val="24"/>
          <w:szCs w:val="24"/>
        </w:rPr>
        <w:t>Training</w:t>
      </w:r>
      <w:r w:rsidR="00CE479E">
        <w:rPr>
          <w:rFonts w:ascii="Georgia" w:eastAsia="Georgia" w:hAnsi="Georgia" w:cs="Georgia"/>
          <w:b/>
          <w:bCs/>
          <w:color w:val="1B2A45"/>
          <w:sz w:val="24"/>
          <w:szCs w:val="24"/>
        </w:rPr>
        <w:t>,</w:t>
      </w:r>
      <w:r>
        <w:rPr>
          <w:rFonts w:ascii="Georgia" w:eastAsia="Georgia" w:hAnsi="Georgia" w:cs="Georgia"/>
          <w:b/>
          <w:bCs/>
          <w:color w:val="1B2A45"/>
          <w:sz w:val="24"/>
          <w:szCs w:val="24"/>
        </w:rPr>
        <w:t xml:space="preserve"> credentials</w:t>
      </w:r>
      <w:r w:rsidR="00CE479E">
        <w:rPr>
          <w:rFonts w:ascii="Georgia" w:eastAsia="Georgia" w:hAnsi="Georgia" w:cs="Georgia"/>
          <w:b/>
          <w:bCs/>
          <w:color w:val="1B2A45"/>
          <w:sz w:val="24"/>
          <w:szCs w:val="24"/>
        </w:rPr>
        <w:t xml:space="preserve"> and techniques</w:t>
      </w:r>
    </w:p>
    <w:p w14:paraId="17A166DE" w14:textId="77777777" w:rsidR="00D06DFD" w:rsidRDefault="008F0990">
      <w:pPr>
        <w:pStyle w:val="ListParagraph"/>
        <w:numPr>
          <w:ilvl w:val="0"/>
          <w:numId w:val="1"/>
        </w:numPr>
        <w:spacing w:after="100" w:line="280" w:lineRule="auto"/>
      </w:pPr>
      <w:r>
        <w:t>International Executive Psychotherapist</w:t>
      </w:r>
    </w:p>
    <w:p w14:paraId="25F4236C" w14:textId="77777777" w:rsidR="00D06DFD" w:rsidRDefault="008F0990">
      <w:pPr>
        <w:pStyle w:val="ListParagraph"/>
        <w:numPr>
          <w:ilvl w:val="0"/>
          <w:numId w:val="1"/>
        </w:numPr>
        <w:spacing w:after="100" w:line="280" w:lineRule="auto"/>
      </w:pPr>
      <w:r>
        <w:t>Master NLP Transformation</w:t>
      </w:r>
      <w:r w:rsidR="00CE479E">
        <w:t>,</w:t>
      </w:r>
      <w:r>
        <w:t xml:space="preserve"> </w:t>
      </w:r>
      <w:r w:rsidR="00CE479E">
        <w:t xml:space="preserve">Business and Life </w:t>
      </w:r>
      <w:r>
        <w:t>Coach</w:t>
      </w:r>
    </w:p>
    <w:p w14:paraId="21FFB8BC" w14:textId="77777777" w:rsidR="00D06DFD" w:rsidRDefault="008F0990">
      <w:pPr>
        <w:pStyle w:val="ListParagraph"/>
        <w:numPr>
          <w:ilvl w:val="0"/>
          <w:numId w:val="1"/>
        </w:numPr>
        <w:spacing w:after="100" w:line="280" w:lineRule="auto"/>
      </w:pPr>
      <w:r>
        <w:t>Master Hypnotherapist</w:t>
      </w:r>
    </w:p>
    <w:p w14:paraId="6A5EB73F" w14:textId="77777777" w:rsidR="00CE479E" w:rsidRDefault="00CE479E">
      <w:pPr>
        <w:pStyle w:val="ListParagraph"/>
        <w:numPr>
          <w:ilvl w:val="0"/>
          <w:numId w:val="1"/>
        </w:numPr>
        <w:spacing w:after="100" w:line="280" w:lineRule="auto"/>
      </w:pPr>
      <w:r>
        <w:t>Psychology in Business</w:t>
      </w:r>
    </w:p>
    <w:p w14:paraId="4EA8D982" w14:textId="77777777" w:rsidR="00D06DFD" w:rsidRDefault="008F0990">
      <w:pPr>
        <w:pStyle w:val="ListParagraph"/>
        <w:numPr>
          <w:ilvl w:val="0"/>
          <w:numId w:val="1"/>
        </w:numPr>
        <w:spacing w:after="100" w:line="280" w:lineRule="auto"/>
      </w:pPr>
      <w:r>
        <w:t>Registered Nutritionist, working alongside medicine</w:t>
      </w:r>
    </w:p>
    <w:p w14:paraId="3EAD201A" w14:textId="5DF1E567" w:rsidR="00D06DFD" w:rsidRDefault="00256F91">
      <w:pPr>
        <w:pStyle w:val="ListParagraph"/>
        <w:numPr>
          <w:ilvl w:val="0"/>
          <w:numId w:val="1"/>
        </w:numPr>
        <w:spacing w:after="100" w:line="280" w:lineRule="auto"/>
      </w:pPr>
      <w:r>
        <w:t xml:space="preserve">Rewiring </w:t>
      </w:r>
      <w:r w:rsidR="008F0990">
        <w:t>business owners and senior leaders</w:t>
      </w:r>
      <w:r>
        <w:t xml:space="preserve"> since 2011</w:t>
      </w:r>
    </w:p>
    <w:p w14:paraId="12B5510D" w14:textId="68A583F3" w:rsidR="00D06DFD" w:rsidRDefault="008F0990">
      <w:pPr>
        <w:pStyle w:val="ListParagraph"/>
        <w:numPr>
          <w:ilvl w:val="0"/>
          <w:numId w:val="1"/>
        </w:numPr>
        <w:spacing w:after="100" w:line="280" w:lineRule="auto"/>
      </w:pPr>
      <w:r>
        <w:t>Featured in Men's Health</w:t>
      </w:r>
      <w:r w:rsidR="00256F91">
        <w:t>, Wellbeingnews</w:t>
      </w:r>
      <w:r w:rsidR="00F85181">
        <w:t>.co</w:t>
      </w:r>
      <w:r w:rsidR="00EA6EA9">
        <w:t>.uk</w:t>
      </w:r>
      <w:r>
        <w:t xml:space="preserve"> and other national </w:t>
      </w:r>
      <w:r w:rsidR="00EA6EA9">
        <w:t xml:space="preserve">news and magazine </w:t>
      </w:r>
      <w:r>
        <w:t>publications</w:t>
      </w:r>
    </w:p>
    <w:p w14:paraId="50F31DC3" w14:textId="77777777" w:rsidR="00D06DFD" w:rsidRDefault="008F0990">
      <w:pPr>
        <w:spacing w:before="240" w:after="100"/>
      </w:pPr>
      <w:r>
        <w:rPr>
          <w:rFonts w:ascii="Georgia" w:eastAsia="Georgia" w:hAnsi="Georgia" w:cs="Georgia"/>
          <w:b/>
          <w:bCs/>
          <w:color w:val="1B2A45"/>
          <w:sz w:val="24"/>
          <w:szCs w:val="24"/>
        </w:rPr>
        <w:t>Proof</w:t>
      </w:r>
    </w:p>
    <w:p w14:paraId="19C9AAF8" w14:textId="77777777" w:rsidR="00D06DFD" w:rsidRDefault="008F0990">
      <w:pPr>
        <w:spacing w:after="160" w:line="300" w:lineRule="auto"/>
      </w:pPr>
      <w:r>
        <w:t>Over 1,000 one-to-one clients rewired, with change that stays fixed long term, not a temporary lift that fades by the next quarterly review. Businesses I have worked with report more productive, more engaged teams, and leaders who collaborate with more confidence, more creativity and considerably less friction.</w:t>
      </w:r>
    </w:p>
    <w:p w14:paraId="68B09980" w14:textId="77777777" w:rsidR="00D06DFD" w:rsidRDefault="008F0990">
      <w:r>
        <w:br w:type="page"/>
      </w: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Look w:val="0000" w:firstRow="0" w:lastRow="0" w:firstColumn="0" w:lastColumn="0" w:noHBand="0" w:noVBand="0"/>
      </w:tblPr>
      <w:tblGrid>
        <w:gridCol w:w="2374"/>
        <w:gridCol w:w="791"/>
        <w:gridCol w:w="1583"/>
        <w:gridCol w:w="1583"/>
        <w:gridCol w:w="791"/>
        <w:gridCol w:w="2374"/>
      </w:tblGrid>
      <w:tr w:rsidR="001728E1" w14:paraId="7B162E13" w14:textId="77777777">
        <w:trPr>
          <w:cantSplit/>
          <w:trHeight w:hRule="exact" w:val="2150"/>
        </w:trPr>
        <w:tc>
          <w:tcPr>
            <w:tcW w:w="3968" w:type="dxa"/>
            <w:gridSpan w:val="2"/>
            <w:tcMar>
              <w:top w:w="0" w:type="dxa"/>
              <w:left w:w="0" w:type="dxa"/>
              <w:bottom w:w="0" w:type="dxa"/>
              <w:right w:w="0" w:type="dxa"/>
            </w:tcMar>
            <w:vAlign w:val="center"/>
          </w:tcPr>
          <w:p w14:paraId="59FDA02F" w14:textId="77777777" w:rsidR="001728E1" w:rsidRDefault="005558F8">
            <w:r>
              <w:rPr>
                <w:noProof/>
              </w:rPr>
              <w:lastRenderedPageBreak/>
              <w:drawing>
                <wp:inline distT="0" distB="0" distL="0" distR="0" wp14:anchorId="2F88D7BA" wp14:editId="2FC8D409">
                  <wp:extent cx="2519680" cy="1365250"/>
                  <wp:effectExtent l="0" t="0" r="0" b="0"/>
                  <wp:docPr id="101" name="Ph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hoto1"/>
                          <pic:cNvPicPr/>
                        </pic:nvPicPr>
                        <pic:blipFill>
                          <a:blip r:embed="rId7"/>
                          <a:stretch>
                            <a:fillRect/>
                          </a:stretch>
                        </pic:blipFill>
                        <pic:spPr>
                          <a:xfrm>
                            <a:off x="0" y="0"/>
                            <a:ext cx="2519680" cy="1365250"/>
                          </a:xfrm>
                          <a:prstGeom prst="rect">
                            <a:avLst/>
                          </a:prstGeom>
                        </pic:spPr>
                      </pic:pic>
                    </a:graphicData>
                  </a:graphic>
                </wp:inline>
              </w:drawing>
            </w:r>
          </w:p>
        </w:tc>
        <w:tc>
          <w:tcPr>
            <w:tcW w:w="3968" w:type="dxa"/>
            <w:gridSpan w:val="2"/>
            <w:tcMar>
              <w:top w:w="0" w:type="dxa"/>
              <w:left w:w="0" w:type="dxa"/>
              <w:bottom w:w="0" w:type="dxa"/>
              <w:right w:w="0" w:type="dxa"/>
            </w:tcMar>
            <w:vAlign w:val="center"/>
          </w:tcPr>
          <w:p w14:paraId="71F71F5C" w14:textId="77777777" w:rsidR="001728E1" w:rsidRDefault="005558F8">
            <w:r>
              <w:rPr>
                <w:noProof/>
              </w:rPr>
              <w:drawing>
                <wp:inline distT="0" distB="0" distL="0" distR="0" wp14:anchorId="467B3277" wp14:editId="7F4BC6DC">
                  <wp:extent cx="2519680" cy="1365250"/>
                  <wp:effectExtent l="0" t="0" r="0" b="0"/>
                  <wp:docPr id="102" name="Phot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hoto2"/>
                          <pic:cNvPicPr/>
                        </pic:nvPicPr>
                        <pic:blipFill>
                          <a:blip r:embed="rId8"/>
                          <a:stretch>
                            <a:fillRect/>
                          </a:stretch>
                        </pic:blipFill>
                        <pic:spPr>
                          <a:xfrm>
                            <a:off x="0" y="0"/>
                            <a:ext cx="2519680" cy="1365250"/>
                          </a:xfrm>
                          <a:prstGeom prst="rect">
                            <a:avLst/>
                          </a:prstGeom>
                        </pic:spPr>
                      </pic:pic>
                    </a:graphicData>
                  </a:graphic>
                </wp:inline>
              </w:drawing>
            </w:r>
          </w:p>
        </w:tc>
        <w:tc>
          <w:tcPr>
            <w:tcW w:w="3970" w:type="dxa"/>
            <w:gridSpan w:val="2"/>
            <w:tcMar>
              <w:top w:w="0" w:type="dxa"/>
              <w:left w:w="0" w:type="dxa"/>
              <w:bottom w:w="0" w:type="dxa"/>
              <w:right w:w="0" w:type="dxa"/>
            </w:tcMar>
            <w:vAlign w:val="center"/>
          </w:tcPr>
          <w:p w14:paraId="307B0907" w14:textId="77777777" w:rsidR="001728E1" w:rsidRDefault="005558F8">
            <w:r>
              <w:rPr>
                <w:noProof/>
              </w:rPr>
              <w:drawing>
                <wp:inline distT="0" distB="0" distL="0" distR="0" wp14:anchorId="1918D8A4" wp14:editId="693BC2A6">
                  <wp:extent cx="2520950" cy="1365250"/>
                  <wp:effectExtent l="0" t="0" r="0" b="0"/>
                  <wp:docPr id="103" name="Phot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hoto3"/>
                          <pic:cNvPicPr/>
                        </pic:nvPicPr>
                        <pic:blipFill>
                          <a:blip r:embed="rId9"/>
                          <a:stretch>
                            <a:fillRect/>
                          </a:stretch>
                        </pic:blipFill>
                        <pic:spPr>
                          <a:xfrm>
                            <a:off x="0" y="0"/>
                            <a:ext cx="2520950" cy="1365250"/>
                          </a:xfrm>
                          <a:prstGeom prst="rect">
                            <a:avLst/>
                          </a:prstGeom>
                        </pic:spPr>
                      </pic:pic>
                    </a:graphicData>
                  </a:graphic>
                </wp:inline>
              </w:drawing>
            </w:r>
          </w:p>
        </w:tc>
      </w:tr>
      <w:tr w:rsidR="001728E1" w14:paraId="2C541FC5" w14:textId="77777777">
        <w:trPr>
          <w:cantSplit/>
          <w:trHeight w:hRule="exact" w:val="2300"/>
        </w:trPr>
        <w:tc>
          <w:tcPr>
            <w:tcW w:w="2976" w:type="dxa"/>
            <w:tcMar>
              <w:top w:w="0" w:type="dxa"/>
              <w:left w:w="0" w:type="dxa"/>
              <w:bottom w:w="0" w:type="dxa"/>
              <w:right w:w="0" w:type="dxa"/>
            </w:tcMar>
            <w:vAlign w:val="center"/>
          </w:tcPr>
          <w:p w14:paraId="1CF29B9F" w14:textId="77777777" w:rsidR="001728E1" w:rsidRDefault="005558F8">
            <w:r>
              <w:rPr>
                <w:noProof/>
              </w:rPr>
              <w:drawing>
                <wp:inline distT="0" distB="0" distL="0" distR="0" wp14:anchorId="34A7478D" wp14:editId="1070BF9F">
                  <wp:extent cx="1889760" cy="1460500"/>
                  <wp:effectExtent l="0" t="0" r="0" b="0"/>
                  <wp:docPr id="104" name="Phot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hoto4"/>
                          <pic:cNvPicPr/>
                        </pic:nvPicPr>
                        <pic:blipFill>
                          <a:blip r:embed="rId10"/>
                          <a:stretch>
                            <a:fillRect/>
                          </a:stretch>
                        </pic:blipFill>
                        <pic:spPr>
                          <a:xfrm>
                            <a:off x="0" y="0"/>
                            <a:ext cx="1889760" cy="1460500"/>
                          </a:xfrm>
                          <a:prstGeom prst="rect">
                            <a:avLst/>
                          </a:prstGeom>
                        </pic:spPr>
                      </pic:pic>
                    </a:graphicData>
                  </a:graphic>
                </wp:inline>
              </w:drawing>
            </w:r>
          </w:p>
        </w:tc>
        <w:tc>
          <w:tcPr>
            <w:tcW w:w="2976" w:type="dxa"/>
            <w:gridSpan w:val="2"/>
            <w:tcMar>
              <w:top w:w="0" w:type="dxa"/>
              <w:left w:w="0" w:type="dxa"/>
              <w:bottom w:w="0" w:type="dxa"/>
              <w:right w:w="0" w:type="dxa"/>
            </w:tcMar>
            <w:vAlign w:val="center"/>
          </w:tcPr>
          <w:p w14:paraId="2248DB09" w14:textId="77777777" w:rsidR="001728E1" w:rsidRDefault="005558F8">
            <w:r>
              <w:rPr>
                <w:noProof/>
              </w:rPr>
              <w:drawing>
                <wp:inline distT="0" distB="0" distL="0" distR="0" wp14:anchorId="5073F09B" wp14:editId="0AE24CD8">
                  <wp:extent cx="1889760" cy="1460500"/>
                  <wp:effectExtent l="0" t="0" r="0" b="0"/>
                  <wp:docPr id="105" name="Phot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hoto5"/>
                          <pic:cNvPicPr/>
                        </pic:nvPicPr>
                        <pic:blipFill>
                          <a:blip r:embed="rId11"/>
                          <a:stretch>
                            <a:fillRect/>
                          </a:stretch>
                        </pic:blipFill>
                        <pic:spPr>
                          <a:xfrm>
                            <a:off x="0" y="0"/>
                            <a:ext cx="1889760" cy="1460500"/>
                          </a:xfrm>
                          <a:prstGeom prst="rect">
                            <a:avLst/>
                          </a:prstGeom>
                        </pic:spPr>
                      </pic:pic>
                    </a:graphicData>
                  </a:graphic>
                </wp:inline>
              </w:drawing>
            </w:r>
          </w:p>
        </w:tc>
        <w:tc>
          <w:tcPr>
            <w:tcW w:w="2976" w:type="dxa"/>
            <w:gridSpan w:val="2"/>
            <w:tcMar>
              <w:top w:w="0" w:type="dxa"/>
              <w:left w:w="0" w:type="dxa"/>
              <w:bottom w:w="0" w:type="dxa"/>
              <w:right w:w="0" w:type="dxa"/>
            </w:tcMar>
            <w:vAlign w:val="center"/>
          </w:tcPr>
          <w:p w14:paraId="6007AB8E" w14:textId="77777777" w:rsidR="001728E1" w:rsidRDefault="005558F8">
            <w:r>
              <w:rPr>
                <w:noProof/>
              </w:rPr>
              <w:drawing>
                <wp:inline distT="0" distB="0" distL="0" distR="0" wp14:anchorId="26AAA87A" wp14:editId="7C0E1806">
                  <wp:extent cx="1889760" cy="1460500"/>
                  <wp:effectExtent l="0" t="0" r="0" b="0"/>
                  <wp:docPr id="106" name="Phot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hoto6"/>
                          <pic:cNvPicPr/>
                        </pic:nvPicPr>
                        <pic:blipFill>
                          <a:blip r:embed="rId12"/>
                          <a:stretch>
                            <a:fillRect/>
                          </a:stretch>
                        </pic:blipFill>
                        <pic:spPr>
                          <a:xfrm>
                            <a:off x="0" y="0"/>
                            <a:ext cx="1889760" cy="1460500"/>
                          </a:xfrm>
                          <a:prstGeom prst="rect">
                            <a:avLst/>
                          </a:prstGeom>
                        </pic:spPr>
                      </pic:pic>
                    </a:graphicData>
                  </a:graphic>
                </wp:inline>
              </w:drawing>
            </w:r>
          </w:p>
        </w:tc>
        <w:tc>
          <w:tcPr>
            <w:tcW w:w="2978" w:type="dxa"/>
            <w:tcMar>
              <w:top w:w="0" w:type="dxa"/>
              <w:left w:w="0" w:type="dxa"/>
              <w:bottom w:w="0" w:type="dxa"/>
              <w:right w:w="0" w:type="dxa"/>
            </w:tcMar>
            <w:vAlign w:val="center"/>
          </w:tcPr>
          <w:p w14:paraId="214D44C6" w14:textId="77777777" w:rsidR="001728E1" w:rsidRDefault="005558F8">
            <w:r>
              <w:rPr>
                <w:noProof/>
              </w:rPr>
              <w:drawing>
                <wp:inline distT="0" distB="0" distL="0" distR="0" wp14:anchorId="43BC97DD" wp14:editId="351AD287">
                  <wp:extent cx="1891030" cy="1460500"/>
                  <wp:effectExtent l="0" t="0" r="0" b="0"/>
                  <wp:docPr id="107" name="Photo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hoto7"/>
                          <pic:cNvPicPr/>
                        </pic:nvPicPr>
                        <pic:blipFill>
                          <a:blip r:embed="rId13"/>
                          <a:stretch>
                            <a:fillRect/>
                          </a:stretch>
                        </pic:blipFill>
                        <pic:spPr>
                          <a:xfrm>
                            <a:off x="0" y="0"/>
                            <a:ext cx="1891030" cy="1460500"/>
                          </a:xfrm>
                          <a:prstGeom prst="rect">
                            <a:avLst/>
                          </a:prstGeom>
                        </pic:spPr>
                      </pic:pic>
                    </a:graphicData>
                  </a:graphic>
                </wp:inline>
              </w:drawing>
            </w:r>
          </w:p>
        </w:tc>
      </w:tr>
      <w:tr w:rsidR="001728E1" w14:paraId="680B6BD9" w14:textId="77777777">
        <w:trPr>
          <w:cantSplit/>
          <w:trHeight w:hRule="exact" w:val="2300"/>
        </w:trPr>
        <w:tc>
          <w:tcPr>
            <w:tcW w:w="2976" w:type="dxa"/>
            <w:tcMar>
              <w:top w:w="0" w:type="dxa"/>
              <w:left w:w="0" w:type="dxa"/>
              <w:bottom w:w="0" w:type="dxa"/>
              <w:right w:w="0" w:type="dxa"/>
            </w:tcMar>
            <w:vAlign w:val="center"/>
          </w:tcPr>
          <w:p w14:paraId="3253991E" w14:textId="77777777" w:rsidR="001728E1" w:rsidRDefault="005558F8">
            <w:r>
              <w:rPr>
                <w:noProof/>
              </w:rPr>
              <w:drawing>
                <wp:inline distT="0" distB="0" distL="0" distR="0" wp14:anchorId="610B4554" wp14:editId="086FA1E1">
                  <wp:extent cx="1889760" cy="1460500"/>
                  <wp:effectExtent l="0" t="0" r="0" b="0"/>
                  <wp:docPr id="108" name="Photo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hoto8"/>
                          <pic:cNvPicPr/>
                        </pic:nvPicPr>
                        <pic:blipFill>
                          <a:blip r:embed="rId14"/>
                          <a:stretch>
                            <a:fillRect/>
                          </a:stretch>
                        </pic:blipFill>
                        <pic:spPr>
                          <a:xfrm>
                            <a:off x="0" y="0"/>
                            <a:ext cx="1889760" cy="1460500"/>
                          </a:xfrm>
                          <a:prstGeom prst="rect">
                            <a:avLst/>
                          </a:prstGeom>
                        </pic:spPr>
                      </pic:pic>
                    </a:graphicData>
                  </a:graphic>
                </wp:inline>
              </w:drawing>
            </w:r>
          </w:p>
        </w:tc>
        <w:tc>
          <w:tcPr>
            <w:tcW w:w="2976" w:type="dxa"/>
            <w:gridSpan w:val="2"/>
            <w:tcMar>
              <w:top w:w="0" w:type="dxa"/>
              <w:left w:w="0" w:type="dxa"/>
              <w:bottom w:w="0" w:type="dxa"/>
              <w:right w:w="0" w:type="dxa"/>
            </w:tcMar>
            <w:vAlign w:val="center"/>
          </w:tcPr>
          <w:p w14:paraId="4C25D17D" w14:textId="77777777" w:rsidR="001728E1" w:rsidRDefault="005558F8">
            <w:r>
              <w:rPr>
                <w:noProof/>
              </w:rPr>
              <w:drawing>
                <wp:inline distT="0" distB="0" distL="0" distR="0" wp14:anchorId="3DA1D99A" wp14:editId="0525D0E0">
                  <wp:extent cx="1889760" cy="1460500"/>
                  <wp:effectExtent l="0" t="0" r="0" b="0"/>
                  <wp:docPr id="109" name="Photo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hoto9"/>
                          <pic:cNvPicPr/>
                        </pic:nvPicPr>
                        <pic:blipFill>
                          <a:blip r:embed="rId15"/>
                          <a:stretch>
                            <a:fillRect/>
                          </a:stretch>
                        </pic:blipFill>
                        <pic:spPr>
                          <a:xfrm>
                            <a:off x="0" y="0"/>
                            <a:ext cx="1889760" cy="1460500"/>
                          </a:xfrm>
                          <a:prstGeom prst="rect">
                            <a:avLst/>
                          </a:prstGeom>
                        </pic:spPr>
                      </pic:pic>
                    </a:graphicData>
                  </a:graphic>
                </wp:inline>
              </w:drawing>
            </w:r>
          </w:p>
        </w:tc>
        <w:tc>
          <w:tcPr>
            <w:tcW w:w="2976" w:type="dxa"/>
            <w:gridSpan w:val="2"/>
            <w:tcMar>
              <w:top w:w="0" w:type="dxa"/>
              <w:left w:w="0" w:type="dxa"/>
              <w:bottom w:w="0" w:type="dxa"/>
              <w:right w:w="0" w:type="dxa"/>
            </w:tcMar>
            <w:vAlign w:val="center"/>
          </w:tcPr>
          <w:p w14:paraId="61E28E16" w14:textId="77777777" w:rsidR="001728E1" w:rsidRDefault="005558F8">
            <w:r>
              <w:rPr>
                <w:noProof/>
              </w:rPr>
              <w:drawing>
                <wp:inline distT="0" distB="0" distL="0" distR="0" wp14:anchorId="16CAD262" wp14:editId="7DF5A522">
                  <wp:extent cx="1889760" cy="1460500"/>
                  <wp:effectExtent l="0" t="0" r="0" b="0"/>
                  <wp:docPr id="110" name="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hoto10"/>
                          <pic:cNvPicPr/>
                        </pic:nvPicPr>
                        <pic:blipFill>
                          <a:blip r:embed="rId16"/>
                          <a:stretch>
                            <a:fillRect/>
                          </a:stretch>
                        </pic:blipFill>
                        <pic:spPr>
                          <a:xfrm>
                            <a:off x="0" y="0"/>
                            <a:ext cx="1889760" cy="1460500"/>
                          </a:xfrm>
                          <a:prstGeom prst="rect">
                            <a:avLst/>
                          </a:prstGeom>
                        </pic:spPr>
                      </pic:pic>
                    </a:graphicData>
                  </a:graphic>
                </wp:inline>
              </w:drawing>
            </w:r>
          </w:p>
        </w:tc>
        <w:tc>
          <w:tcPr>
            <w:tcW w:w="2978" w:type="dxa"/>
            <w:tcMar>
              <w:top w:w="0" w:type="dxa"/>
              <w:left w:w="0" w:type="dxa"/>
              <w:bottom w:w="0" w:type="dxa"/>
              <w:right w:w="0" w:type="dxa"/>
            </w:tcMar>
            <w:vAlign w:val="center"/>
          </w:tcPr>
          <w:p w14:paraId="4B71CE7D" w14:textId="77777777" w:rsidR="001728E1" w:rsidRDefault="005558F8">
            <w:r>
              <w:rPr>
                <w:noProof/>
              </w:rPr>
              <w:drawing>
                <wp:inline distT="0" distB="0" distL="0" distR="0" wp14:anchorId="53CCF7A5" wp14:editId="79455D2A">
                  <wp:extent cx="1891030" cy="1460500"/>
                  <wp:effectExtent l="0" t="0" r="0" b="0"/>
                  <wp:docPr id="111" name="Phot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hoto11"/>
                          <pic:cNvPicPr/>
                        </pic:nvPicPr>
                        <pic:blipFill>
                          <a:blip r:embed="rId17"/>
                          <a:stretch>
                            <a:fillRect/>
                          </a:stretch>
                        </pic:blipFill>
                        <pic:spPr>
                          <a:xfrm>
                            <a:off x="0" y="0"/>
                            <a:ext cx="1891030" cy="1460500"/>
                          </a:xfrm>
                          <a:prstGeom prst="rect">
                            <a:avLst/>
                          </a:prstGeom>
                        </pic:spPr>
                      </pic:pic>
                    </a:graphicData>
                  </a:graphic>
                </wp:inline>
              </w:drawing>
            </w:r>
          </w:p>
        </w:tc>
      </w:tr>
      <w:tr w:rsidR="001728E1" w14:paraId="66D458E6" w14:textId="77777777">
        <w:trPr>
          <w:cantSplit/>
          <w:trHeight w:hRule="exact" w:val="4300"/>
        </w:trPr>
        <w:tc>
          <w:tcPr>
            <w:tcW w:w="3968" w:type="dxa"/>
            <w:gridSpan w:val="2"/>
            <w:tcMar>
              <w:top w:w="0" w:type="dxa"/>
              <w:left w:w="0" w:type="dxa"/>
              <w:bottom w:w="0" w:type="dxa"/>
              <w:right w:w="0" w:type="dxa"/>
            </w:tcMar>
            <w:vAlign w:val="center"/>
          </w:tcPr>
          <w:p w14:paraId="193546E4" w14:textId="77777777" w:rsidR="001728E1" w:rsidRDefault="005558F8">
            <w:r>
              <w:rPr>
                <w:noProof/>
              </w:rPr>
              <w:drawing>
                <wp:inline distT="0" distB="0" distL="0" distR="0" wp14:anchorId="7514077F" wp14:editId="1C707B11">
                  <wp:extent cx="2519680" cy="2730500"/>
                  <wp:effectExtent l="0" t="0" r="0" b="0"/>
                  <wp:docPr id="112" name="Photo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hoto12"/>
                          <pic:cNvPicPr/>
                        </pic:nvPicPr>
                        <pic:blipFill>
                          <a:blip r:embed="rId18"/>
                          <a:stretch>
                            <a:fillRect/>
                          </a:stretch>
                        </pic:blipFill>
                        <pic:spPr>
                          <a:xfrm>
                            <a:off x="0" y="0"/>
                            <a:ext cx="2519680" cy="2730500"/>
                          </a:xfrm>
                          <a:prstGeom prst="rect">
                            <a:avLst/>
                          </a:prstGeom>
                        </pic:spPr>
                      </pic:pic>
                    </a:graphicData>
                  </a:graphic>
                </wp:inline>
              </w:drawing>
            </w:r>
          </w:p>
        </w:tc>
        <w:tc>
          <w:tcPr>
            <w:tcW w:w="3968" w:type="dxa"/>
            <w:gridSpan w:val="2"/>
            <w:tcMar>
              <w:top w:w="0" w:type="dxa"/>
              <w:left w:w="0" w:type="dxa"/>
              <w:bottom w:w="0" w:type="dxa"/>
              <w:right w:w="0" w:type="dxa"/>
            </w:tcMar>
            <w:vAlign w:val="center"/>
          </w:tcPr>
          <w:p w14:paraId="2BED5140" w14:textId="77777777" w:rsidR="001728E1" w:rsidRDefault="005558F8">
            <w:r>
              <w:rPr>
                <w:noProof/>
              </w:rPr>
              <w:drawing>
                <wp:inline distT="0" distB="0" distL="0" distR="0" wp14:anchorId="222DEC42" wp14:editId="56CD527A">
                  <wp:extent cx="2519680" cy="2730500"/>
                  <wp:effectExtent l="0" t="0" r="0" b="0"/>
                  <wp:docPr id="113" name="Photo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hoto13"/>
                          <pic:cNvPicPr/>
                        </pic:nvPicPr>
                        <pic:blipFill>
                          <a:blip r:embed="rId19"/>
                          <a:stretch>
                            <a:fillRect/>
                          </a:stretch>
                        </pic:blipFill>
                        <pic:spPr>
                          <a:xfrm>
                            <a:off x="0" y="0"/>
                            <a:ext cx="2519680" cy="2730500"/>
                          </a:xfrm>
                          <a:prstGeom prst="rect">
                            <a:avLst/>
                          </a:prstGeom>
                        </pic:spPr>
                      </pic:pic>
                    </a:graphicData>
                  </a:graphic>
                </wp:inline>
              </w:drawing>
            </w:r>
          </w:p>
        </w:tc>
        <w:tc>
          <w:tcPr>
            <w:tcW w:w="3970" w:type="dxa"/>
            <w:gridSpan w:val="2"/>
            <w:tcMar>
              <w:top w:w="0" w:type="dxa"/>
              <w:left w:w="0" w:type="dxa"/>
              <w:bottom w:w="0" w:type="dxa"/>
              <w:right w:w="0" w:type="dxa"/>
            </w:tcMar>
            <w:vAlign w:val="center"/>
          </w:tcPr>
          <w:p w14:paraId="4A52D579" w14:textId="77777777" w:rsidR="001728E1" w:rsidRDefault="005558F8">
            <w:r>
              <w:rPr>
                <w:noProof/>
              </w:rPr>
              <w:drawing>
                <wp:inline distT="0" distB="0" distL="0" distR="0" wp14:anchorId="1DE1FC7F" wp14:editId="01A05661">
                  <wp:extent cx="2520950" cy="2730500"/>
                  <wp:effectExtent l="0" t="0" r="0" b="0"/>
                  <wp:docPr id="114" name="Photo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hoto14"/>
                          <pic:cNvPicPr/>
                        </pic:nvPicPr>
                        <pic:blipFill>
                          <a:blip r:embed="rId20"/>
                          <a:stretch>
                            <a:fillRect/>
                          </a:stretch>
                        </pic:blipFill>
                        <pic:spPr>
                          <a:xfrm>
                            <a:off x="0" y="0"/>
                            <a:ext cx="2520950" cy="2730500"/>
                          </a:xfrm>
                          <a:prstGeom prst="rect">
                            <a:avLst/>
                          </a:prstGeom>
                        </pic:spPr>
                      </pic:pic>
                    </a:graphicData>
                  </a:graphic>
                </wp:inline>
              </w:drawing>
            </w:r>
          </w:p>
        </w:tc>
      </w:tr>
      <w:tr w:rsidR="001728E1" w14:paraId="1C44809F" w14:textId="77777777">
        <w:trPr>
          <w:cantSplit/>
          <w:trHeight w:hRule="exact" w:val="2300"/>
        </w:trPr>
        <w:tc>
          <w:tcPr>
            <w:tcW w:w="2976" w:type="dxa"/>
            <w:tcMar>
              <w:top w:w="0" w:type="dxa"/>
              <w:left w:w="0" w:type="dxa"/>
              <w:bottom w:w="0" w:type="dxa"/>
              <w:right w:w="0" w:type="dxa"/>
            </w:tcMar>
            <w:vAlign w:val="center"/>
          </w:tcPr>
          <w:p w14:paraId="7B635681" w14:textId="77777777" w:rsidR="001728E1" w:rsidRDefault="005558F8">
            <w:r>
              <w:rPr>
                <w:noProof/>
              </w:rPr>
              <w:drawing>
                <wp:inline distT="0" distB="0" distL="0" distR="0" wp14:anchorId="7F1E6A3A" wp14:editId="4CDE2C9B">
                  <wp:extent cx="1889760" cy="1460500"/>
                  <wp:effectExtent l="0" t="0" r="0" b="0"/>
                  <wp:docPr id="115" name="Photo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hoto15"/>
                          <pic:cNvPicPr/>
                        </pic:nvPicPr>
                        <pic:blipFill>
                          <a:blip r:embed="rId21"/>
                          <a:stretch>
                            <a:fillRect/>
                          </a:stretch>
                        </pic:blipFill>
                        <pic:spPr>
                          <a:xfrm>
                            <a:off x="0" y="0"/>
                            <a:ext cx="1889760" cy="1460500"/>
                          </a:xfrm>
                          <a:prstGeom prst="rect">
                            <a:avLst/>
                          </a:prstGeom>
                        </pic:spPr>
                      </pic:pic>
                    </a:graphicData>
                  </a:graphic>
                </wp:inline>
              </w:drawing>
            </w:r>
          </w:p>
        </w:tc>
        <w:tc>
          <w:tcPr>
            <w:tcW w:w="2976" w:type="dxa"/>
            <w:gridSpan w:val="2"/>
            <w:tcMar>
              <w:top w:w="0" w:type="dxa"/>
              <w:left w:w="0" w:type="dxa"/>
              <w:bottom w:w="0" w:type="dxa"/>
              <w:right w:w="0" w:type="dxa"/>
            </w:tcMar>
            <w:vAlign w:val="center"/>
          </w:tcPr>
          <w:p w14:paraId="2CFA82BC" w14:textId="77777777" w:rsidR="001728E1" w:rsidRDefault="005558F8">
            <w:r>
              <w:rPr>
                <w:noProof/>
              </w:rPr>
              <w:drawing>
                <wp:inline distT="0" distB="0" distL="0" distR="0" wp14:anchorId="02620D28" wp14:editId="069F58A7">
                  <wp:extent cx="1889760" cy="1460500"/>
                  <wp:effectExtent l="0" t="0" r="0" b="0"/>
                  <wp:docPr id="116" name="Photo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hoto16"/>
                          <pic:cNvPicPr/>
                        </pic:nvPicPr>
                        <pic:blipFill>
                          <a:blip r:embed="rId22"/>
                          <a:stretch>
                            <a:fillRect/>
                          </a:stretch>
                        </pic:blipFill>
                        <pic:spPr>
                          <a:xfrm>
                            <a:off x="0" y="0"/>
                            <a:ext cx="1889760" cy="1460500"/>
                          </a:xfrm>
                          <a:prstGeom prst="rect">
                            <a:avLst/>
                          </a:prstGeom>
                        </pic:spPr>
                      </pic:pic>
                    </a:graphicData>
                  </a:graphic>
                </wp:inline>
              </w:drawing>
            </w:r>
          </w:p>
        </w:tc>
        <w:tc>
          <w:tcPr>
            <w:tcW w:w="2976" w:type="dxa"/>
            <w:gridSpan w:val="2"/>
            <w:tcMar>
              <w:top w:w="0" w:type="dxa"/>
              <w:left w:w="0" w:type="dxa"/>
              <w:bottom w:w="0" w:type="dxa"/>
              <w:right w:w="0" w:type="dxa"/>
            </w:tcMar>
            <w:vAlign w:val="center"/>
          </w:tcPr>
          <w:p w14:paraId="2176211E" w14:textId="77777777" w:rsidR="001728E1" w:rsidRDefault="005558F8">
            <w:r>
              <w:rPr>
                <w:noProof/>
              </w:rPr>
              <w:drawing>
                <wp:inline distT="0" distB="0" distL="0" distR="0" wp14:anchorId="2A18BD16" wp14:editId="121ACB3A">
                  <wp:extent cx="1889760" cy="1460500"/>
                  <wp:effectExtent l="0" t="0" r="0" b="0"/>
                  <wp:docPr id="117" name="Photo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hoto17"/>
                          <pic:cNvPicPr/>
                        </pic:nvPicPr>
                        <pic:blipFill>
                          <a:blip r:embed="rId23"/>
                          <a:stretch>
                            <a:fillRect/>
                          </a:stretch>
                        </pic:blipFill>
                        <pic:spPr>
                          <a:xfrm>
                            <a:off x="0" y="0"/>
                            <a:ext cx="1889760" cy="1460500"/>
                          </a:xfrm>
                          <a:prstGeom prst="rect">
                            <a:avLst/>
                          </a:prstGeom>
                        </pic:spPr>
                      </pic:pic>
                    </a:graphicData>
                  </a:graphic>
                </wp:inline>
              </w:drawing>
            </w:r>
          </w:p>
        </w:tc>
        <w:tc>
          <w:tcPr>
            <w:tcW w:w="2978" w:type="dxa"/>
            <w:tcMar>
              <w:top w:w="0" w:type="dxa"/>
              <w:left w:w="0" w:type="dxa"/>
              <w:bottom w:w="0" w:type="dxa"/>
              <w:right w:w="0" w:type="dxa"/>
            </w:tcMar>
            <w:vAlign w:val="center"/>
          </w:tcPr>
          <w:p w14:paraId="4BE145ED" w14:textId="77777777" w:rsidR="001728E1" w:rsidRDefault="005558F8">
            <w:r>
              <w:rPr>
                <w:noProof/>
              </w:rPr>
              <w:drawing>
                <wp:inline distT="0" distB="0" distL="0" distR="0" wp14:anchorId="28F33D49" wp14:editId="1682E71C">
                  <wp:extent cx="1891030" cy="1460500"/>
                  <wp:effectExtent l="0" t="0" r="0" b="0"/>
                  <wp:docPr id="118" name="Photo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hoto18"/>
                          <pic:cNvPicPr/>
                        </pic:nvPicPr>
                        <pic:blipFill>
                          <a:blip r:embed="rId24"/>
                          <a:stretch>
                            <a:fillRect/>
                          </a:stretch>
                        </pic:blipFill>
                        <pic:spPr>
                          <a:xfrm>
                            <a:off x="0" y="0"/>
                            <a:ext cx="1891030" cy="1460500"/>
                          </a:xfrm>
                          <a:prstGeom prst="rect">
                            <a:avLst/>
                          </a:prstGeom>
                        </pic:spPr>
                      </pic:pic>
                    </a:graphicData>
                  </a:graphic>
                </wp:inline>
              </w:drawing>
            </w:r>
          </w:p>
        </w:tc>
      </w:tr>
    </w:tbl>
    <w:p w14:paraId="0B072058" w14:textId="77777777" w:rsidR="00D06DFD" w:rsidRDefault="008F0990">
      <w:r>
        <w:br w:type="page"/>
      </w:r>
    </w:p>
    <w:p w14:paraId="2B707582" w14:textId="77777777" w:rsidR="00D06DFD" w:rsidRDefault="008F0990">
      <w:pPr>
        <w:spacing w:after="60"/>
      </w:pPr>
      <w:r>
        <w:rPr>
          <w:b/>
          <w:bCs/>
          <w:color w:val="B08D3F"/>
          <w:spacing w:val="20"/>
          <w:sz w:val="16"/>
          <w:szCs w:val="16"/>
        </w:rPr>
        <w:lastRenderedPageBreak/>
        <w:t>WAYS TO WORK WITH ME</w:t>
      </w:r>
    </w:p>
    <w:p w14:paraId="1458D625" w14:textId="77777777" w:rsidR="00D06DFD" w:rsidRDefault="008F0990">
      <w:pPr>
        <w:spacing w:after="200"/>
      </w:pPr>
      <w:r>
        <w:rPr>
          <w:rFonts w:ascii="Georgia" w:eastAsia="Georgia" w:hAnsi="Georgia" w:cs="Georgia"/>
          <w:b/>
          <w:bCs/>
          <w:color w:val="1B2A45"/>
          <w:sz w:val="36"/>
          <w:szCs w:val="36"/>
        </w:rPr>
        <w:t>How we work together</w:t>
      </w:r>
    </w:p>
    <w:p w14:paraId="2F1BFBB8" w14:textId="77777777" w:rsidR="00D06DFD" w:rsidRDefault="00D06DFD">
      <w:pPr>
        <w:spacing w:after="100"/>
      </w:pPr>
    </w:p>
    <w:tbl>
      <w:tblPr>
        <w:tblW w:w="5000" w:type="pct"/>
        <w:tblBorders>
          <w:top w:val="single" w:sz="4" w:space="0" w:color="E4DFD2"/>
          <w:bottom w:val="single" w:sz="4" w:space="0" w:color="E4DFD2"/>
        </w:tblBorders>
        <w:tblCellMar>
          <w:left w:w="10" w:type="dxa"/>
          <w:right w:w="10" w:type="dxa"/>
        </w:tblCellMar>
        <w:tblLook w:val="0000" w:firstRow="0" w:lastRow="0" w:firstColumn="0" w:lastColumn="0" w:noHBand="0" w:noVBand="0"/>
      </w:tblPr>
      <w:tblGrid>
        <w:gridCol w:w="9506"/>
      </w:tblGrid>
      <w:tr w:rsidR="00D06DFD" w14:paraId="643CC0F2" w14:textId="77777777">
        <w:tc>
          <w:tcPr>
            <w:tcW w:w="5000" w:type="pct"/>
            <w:tcMar>
              <w:top w:w="220" w:type="dxa"/>
              <w:left w:w="100" w:type="dxa"/>
              <w:bottom w:w="220" w:type="dxa"/>
              <w:right w:w="100" w:type="dxa"/>
            </w:tcMar>
          </w:tcPr>
          <w:p w14:paraId="5F94971C" w14:textId="6A61ABF5" w:rsidR="00D06DFD" w:rsidRDefault="008F0990">
            <w:pPr>
              <w:spacing w:after="80"/>
            </w:pPr>
            <w:r>
              <w:rPr>
                <w:rFonts w:ascii="Georgia" w:eastAsia="Georgia" w:hAnsi="Georgia" w:cs="Georgia"/>
                <w:b/>
                <w:bCs/>
                <w:color w:val="B08D3F"/>
                <w:sz w:val="26"/>
                <w:szCs w:val="26"/>
              </w:rPr>
              <w:t xml:space="preserve">01   </w:t>
            </w:r>
            <w:r>
              <w:rPr>
                <w:rFonts w:ascii="Georgia" w:eastAsia="Georgia" w:hAnsi="Georgia" w:cs="Georgia"/>
                <w:b/>
                <w:bCs/>
                <w:color w:val="1B2A45"/>
                <w:sz w:val="26"/>
                <w:szCs w:val="26"/>
              </w:rPr>
              <w:t xml:space="preserve">The 8-Week REWIRE </w:t>
            </w:r>
            <w:r w:rsidR="00EA6EA9">
              <w:rPr>
                <w:rFonts w:ascii="Georgia" w:eastAsia="Georgia" w:hAnsi="Georgia" w:cs="Georgia"/>
                <w:b/>
                <w:bCs/>
                <w:color w:val="1B2A45"/>
                <w:sz w:val="26"/>
                <w:szCs w:val="26"/>
              </w:rPr>
              <w:t xml:space="preserve">1:1 </w:t>
            </w:r>
            <w:r>
              <w:rPr>
                <w:rFonts w:ascii="Georgia" w:eastAsia="Georgia" w:hAnsi="Georgia" w:cs="Georgia"/>
                <w:b/>
                <w:bCs/>
                <w:color w:val="1B2A45"/>
                <w:sz w:val="26"/>
                <w:szCs w:val="26"/>
              </w:rPr>
              <w:t>Programme</w:t>
            </w:r>
          </w:p>
          <w:p w14:paraId="62760222" w14:textId="77777777" w:rsidR="00D06DFD" w:rsidRDefault="008F0990">
            <w:pPr>
              <w:spacing w:line="280" w:lineRule="auto"/>
            </w:pPr>
            <w:r>
              <w:rPr>
                <w:sz w:val="20"/>
                <w:szCs w:val="20"/>
              </w:rPr>
              <w:t>For senior leaders and successful business owners ready to go beyond strategy. One-to-one, deep-dive work that rewires the extreme pressure, perfectionism, people-pleasing and imposter syndrome at the root, so you get the edge, and the balance, for growth you actually enjoy.</w:t>
            </w:r>
          </w:p>
        </w:tc>
      </w:tr>
    </w:tbl>
    <w:p w14:paraId="09C2E1A7" w14:textId="77777777" w:rsidR="00D06DFD" w:rsidRDefault="00D06DFD">
      <w:pPr>
        <w:spacing w:after="160"/>
      </w:pPr>
    </w:p>
    <w:tbl>
      <w:tblPr>
        <w:tblW w:w="5000" w:type="pct"/>
        <w:tblBorders>
          <w:top w:val="single" w:sz="4" w:space="0" w:color="E4DFD2"/>
          <w:bottom w:val="single" w:sz="4" w:space="0" w:color="E4DFD2"/>
        </w:tblBorders>
        <w:tblCellMar>
          <w:left w:w="10" w:type="dxa"/>
          <w:right w:w="10" w:type="dxa"/>
        </w:tblCellMar>
        <w:tblLook w:val="0000" w:firstRow="0" w:lastRow="0" w:firstColumn="0" w:lastColumn="0" w:noHBand="0" w:noVBand="0"/>
      </w:tblPr>
      <w:tblGrid>
        <w:gridCol w:w="9506"/>
      </w:tblGrid>
      <w:tr w:rsidR="00D06DFD" w14:paraId="41CDA2EA" w14:textId="77777777">
        <w:tc>
          <w:tcPr>
            <w:tcW w:w="5000" w:type="pct"/>
            <w:tcMar>
              <w:top w:w="220" w:type="dxa"/>
              <w:left w:w="100" w:type="dxa"/>
              <w:bottom w:w="220" w:type="dxa"/>
              <w:right w:w="100" w:type="dxa"/>
            </w:tcMar>
          </w:tcPr>
          <w:p w14:paraId="14578010" w14:textId="77777777" w:rsidR="00D06DFD" w:rsidRDefault="008F0990">
            <w:pPr>
              <w:spacing w:after="80"/>
            </w:pPr>
            <w:r>
              <w:rPr>
                <w:rFonts w:ascii="Georgia" w:eastAsia="Georgia" w:hAnsi="Georgia" w:cs="Georgia"/>
                <w:b/>
                <w:bCs/>
                <w:color w:val="B08D3F"/>
                <w:sz w:val="26"/>
                <w:szCs w:val="26"/>
              </w:rPr>
              <w:t xml:space="preserve">02   </w:t>
            </w:r>
            <w:r>
              <w:rPr>
                <w:rFonts w:ascii="Georgia" w:eastAsia="Georgia" w:hAnsi="Georgia" w:cs="Georgia"/>
                <w:b/>
                <w:bCs/>
                <w:color w:val="1B2A45"/>
                <w:sz w:val="26"/>
                <w:szCs w:val="26"/>
              </w:rPr>
              <w:t>Small Group Work Within Businesses</w:t>
            </w:r>
          </w:p>
          <w:p w14:paraId="7BD8A8B8" w14:textId="77777777" w:rsidR="00D06DFD" w:rsidRDefault="008F0990">
            <w:pPr>
              <w:spacing w:line="280" w:lineRule="auto"/>
            </w:pPr>
            <w:r>
              <w:rPr>
                <w:sz w:val="20"/>
                <w:szCs w:val="20"/>
              </w:rPr>
              <w:t>A blend of group sessions and one-to-one work, built for leadership teams. The same method, the same depth, delivered so a whole team learns to communicate, collaborate and lead with more confidence and less friction, together.</w:t>
            </w:r>
          </w:p>
        </w:tc>
      </w:tr>
    </w:tbl>
    <w:p w14:paraId="08EFBF75" w14:textId="77777777" w:rsidR="00D06DFD" w:rsidRDefault="00D06DFD">
      <w:pPr>
        <w:spacing w:after="160"/>
      </w:pPr>
    </w:p>
    <w:tbl>
      <w:tblPr>
        <w:tblW w:w="5000" w:type="pct"/>
        <w:tblBorders>
          <w:top w:val="single" w:sz="4" w:space="0" w:color="E4DFD2"/>
          <w:bottom w:val="single" w:sz="4" w:space="0" w:color="E4DFD2"/>
        </w:tblBorders>
        <w:tblCellMar>
          <w:left w:w="10" w:type="dxa"/>
          <w:right w:w="10" w:type="dxa"/>
        </w:tblCellMar>
        <w:tblLook w:val="0000" w:firstRow="0" w:lastRow="0" w:firstColumn="0" w:lastColumn="0" w:noHBand="0" w:noVBand="0"/>
      </w:tblPr>
      <w:tblGrid>
        <w:gridCol w:w="9506"/>
      </w:tblGrid>
      <w:tr w:rsidR="00D06DFD" w14:paraId="7ECECB76" w14:textId="77777777">
        <w:tc>
          <w:tcPr>
            <w:tcW w:w="5000" w:type="pct"/>
            <w:tcMar>
              <w:top w:w="220" w:type="dxa"/>
              <w:left w:w="100" w:type="dxa"/>
              <w:bottom w:w="220" w:type="dxa"/>
              <w:right w:w="100" w:type="dxa"/>
            </w:tcMar>
          </w:tcPr>
          <w:p w14:paraId="709093D0" w14:textId="77777777" w:rsidR="00D06DFD" w:rsidRDefault="008F0990">
            <w:pPr>
              <w:spacing w:after="80"/>
            </w:pPr>
            <w:r>
              <w:rPr>
                <w:rFonts w:ascii="Georgia" w:eastAsia="Georgia" w:hAnsi="Georgia" w:cs="Georgia"/>
                <w:b/>
                <w:bCs/>
                <w:color w:val="B08D3F"/>
                <w:sz w:val="26"/>
                <w:szCs w:val="26"/>
              </w:rPr>
              <w:t xml:space="preserve">03   </w:t>
            </w:r>
            <w:r>
              <w:rPr>
                <w:rFonts w:ascii="Georgia" w:eastAsia="Georgia" w:hAnsi="Georgia" w:cs="Georgia"/>
                <w:b/>
                <w:bCs/>
                <w:color w:val="1B2A45"/>
                <w:sz w:val="26"/>
                <w:szCs w:val="26"/>
              </w:rPr>
              <w:t>Workshops and Keynote Speaking</w:t>
            </w:r>
          </w:p>
          <w:p w14:paraId="7583881F" w14:textId="77777777" w:rsidR="00D06DFD" w:rsidRDefault="008F0990">
            <w:pPr>
              <w:spacing w:after="100" w:line="280" w:lineRule="auto"/>
            </w:pPr>
            <w:r>
              <w:rPr>
                <w:sz w:val="20"/>
                <w:szCs w:val="20"/>
              </w:rPr>
              <w:t>For corporates who want their leaders thinking, communicating and performing differently. Topics include:</w:t>
            </w:r>
          </w:p>
          <w:p w14:paraId="520A0D50" w14:textId="77777777" w:rsidR="00D06DFD" w:rsidRDefault="008F0990">
            <w:pPr>
              <w:pStyle w:val="ListParagraph"/>
              <w:numPr>
                <w:ilvl w:val="0"/>
                <w:numId w:val="1"/>
              </w:numPr>
              <w:spacing w:after="100" w:line="280" w:lineRule="auto"/>
            </w:pPr>
            <w:r>
              <w:t>How to read others and become a super communicator and an unforgettable leader</w:t>
            </w:r>
          </w:p>
          <w:p w14:paraId="66ADA03C" w14:textId="77777777" w:rsidR="00D06DFD" w:rsidRDefault="008F0990">
            <w:pPr>
              <w:pStyle w:val="ListParagraph"/>
              <w:numPr>
                <w:ilvl w:val="0"/>
                <w:numId w:val="1"/>
              </w:numPr>
              <w:spacing w:after="100" w:line="280" w:lineRule="auto"/>
            </w:pPr>
            <w:r>
              <w:t>How to rewire stress at the foundational level</w:t>
            </w:r>
          </w:p>
          <w:p w14:paraId="2DE90666" w14:textId="77777777" w:rsidR="00D06DFD" w:rsidRDefault="008F0990">
            <w:pPr>
              <w:pStyle w:val="ListParagraph"/>
              <w:numPr>
                <w:ilvl w:val="0"/>
                <w:numId w:val="1"/>
              </w:numPr>
              <w:spacing w:after="100" w:line="280" w:lineRule="auto"/>
            </w:pPr>
            <w:r>
              <w:t>How to become more influential</w:t>
            </w:r>
          </w:p>
          <w:p w14:paraId="5FA74068" w14:textId="77777777" w:rsidR="00D06DFD" w:rsidRDefault="008F0990">
            <w:pPr>
              <w:pStyle w:val="ListParagraph"/>
              <w:numPr>
                <w:ilvl w:val="0"/>
                <w:numId w:val="1"/>
              </w:numPr>
              <w:spacing w:after="100" w:line="280" w:lineRule="auto"/>
            </w:pPr>
            <w:r>
              <w:t>How to eliminate imposter syndrome</w:t>
            </w:r>
          </w:p>
          <w:p w14:paraId="2E5ECF51" w14:textId="77777777" w:rsidR="00D06DFD" w:rsidRDefault="008F0990">
            <w:pPr>
              <w:pStyle w:val="ListParagraph"/>
              <w:numPr>
                <w:ilvl w:val="0"/>
                <w:numId w:val="1"/>
              </w:numPr>
              <w:spacing w:after="100" w:line="280" w:lineRule="auto"/>
            </w:pPr>
            <w:r>
              <w:t>How the fear of failure stunts success</w:t>
            </w:r>
          </w:p>
          <w:p w14:paraId="064421BC" w14:textId="77777777" w:rsidR="00D06DFD" w:rsidRDefault="008F0990">
            <w:pPr>
              <w:pStyle w:val="ListParagraph"/>
              <w:numPr>
                <w:ilvl w:val="0"/>
                <w:numId w:val="1"/>
              </w:numPr>
              <w:spacing w:after="100" w:line="280" w:lineRule="auto"/>
            </w:pPr>
            <w:r>
              <w:t>And more, tailored to your team</w:t>
            </w:r>
          </w:p>
        </w:tc>
      </w:tr>
    </w:tbl>
    <w:p w14:paraId="5E606779" w14:textId="77777777" w:rsidR="00D06DFD" w:rsidRDefault="008F0990">
      <w:r>
        <w:br w:type="page"/>
      </w:r>
    </w:p>
    <w:p w14:paraId="336E85AB" w14:textId="77777777" w:rsidR="00D06DFD" w:rsidRDefault="008F0990">
      <w:pPr>
        <w:spacing w:after="60"/>
      </w:pPr>
      <w:r>
        <w:rPr>
          <w:b/>
          <w:bCs/>
          <w:color w:val="B08D3F"/>
          <w:spacing w:val="20"/>
          <w:sz w:val="16"/>
          <w:szCs w:val="16"/>
        </w:rPr>
        <w:lastRenderedPageBreak/>
        <w:t>THE MISSION</w:t>
      </w:r>
    </w:p>
    <w:p w14:paraId="320ABC80" w14:textId="77777777" w:rsidR="00D06DFD" w:rsidRDefault="008F0990">
      <w:pPr>
        <w:spacing w:after="200"/>
      </w:pPr>
      <w:r>
        <w:rPr>
          <w:rFonts w:ascii="Georgia" w:eastAsia="Georgia" w:hAnsi="Georgia" w:cs="Georgia"/>
          <w:b/>
          <w:bCs/>
          <w:color w:val="1B2A45"/>
          <w:sz w:val="36"/>
          <w:szCs w:val="36"/>
        </w:rPr>
        <w:t xml:space="preserve">Regain the joy. </w:t>
      </w:r>
      <w:r w:rsidR="00CE479E">
        <w:rPr>
          <w:rFonts w:ascii="Georgia" w:eastAsia="Georgia" w:hAnsi="Georgia" w:cs="Georgia"/>
          <w:b/>
          <w:bCs/>
          <w:color w:val="1B2A45"/>
          <w:sz w:val="36"/>
          <w:szCs w:val="36"/>
        </w:rPr>
        <w:t>Optimise</w:t>
      </w:r>
      <w:r>
        <w:rPr>
          <w:rFonts w:ascii="Georgia" w:eastAsia="Georgia" w:hAnsi="Georgia" w:cs="Georgia"/>
          <w:b/>
          <w:bCs/>
          <w:color w:val="1B2A45"/>
          <w:sz w:val="36"/>
          <w:szCs w:val="36"/>
        </w:rPr>
        <w:t xml:space="preserve"> the success.</w:t>
      </w:r>
    </w:p>
    <w:p w14:paraId="60EE49FF" w14:textId="77777777" w:rsidR="00D06DFD" w:rsidRDefault="008F0990">
      <w:pPr>
        <w:spacing w:after="160" w:line="300" w:lineRule="auto"/>
      </w:pPr>
      <w:r>
        <w:t>My mission is to help top leaders regain the joy and the health of their life and their business, so they keep thriving beyond their own expectations and become one of the top 0.1% in their field.</w:t>
      </w:r>
    </w:p>
    <w:p w14:paraId="3099B120" w14:textId="77777777" w:rsidR="00D06DFD" w:rsidRDefault="008F0990">
      <w:pPr>
        <w:spacing w:after="160" w:line="300" w:lineRule="auto"/>
      </w:pPr>
      <w:r>
        <w:t>Not by teaching you to cope for longer</w:t>
      </w:r>
      <w:r w:rsidR="00CE479E">
        <w:t xml:space="preserve"> in survival</w:t>
      </w:r>
      <w:r>
        <w:t>. By rewiring what is actually in the way</w:t>
      </w:r>
      <w:r w:rsidR="00CE479E">
        <w:t xml:space="preserve"> to feel true success</w:t>
      </w:r>
      <w:r>
        <w:t>.</w:t>
      </w:r>
    </w:p>
    <w:p w14:paraId="132CEB46" w14:textId="77777777" w:rsidR="00D06DFD" w:rsidRDefault="00D06DFD">
      <w:pPr>
        <w:spacing w:after="200"/>
      </w:pPr>
    </w:p>
    <w:tbl>
      <w:tblPr>
        <w:tblW w:w="5000" w:type="pct"/>
        <w:tblCellMar>
          <w:left w:w="10" w:type="dxa"/>
          <w:right w:w="10" w:type="dxa"/>
        </w:tblCellMar>
        <w:tblLook w:val="0000" w:firstRow="0" w:lastRow="0" w:firstColumn="0" w:lastColumn="0" w:noHBand="0" w:noVBand="0"/>
      </w:tblPr>
      <w:tblGrid>
        <w:gridCol w:w="9506"/>
      </w:tblGrid>
      <w:tr w:rsidR="00D06DFD" w14:paraId="02F1DC76" w14:textId="77777777">
        <w:tc>
          <w:tcPr>
            <w:tcW w:w="5000" w:type="pct"/>
            <w:shd w:val="clear" w:color="auto" w:fill="1B2A45"/>
            <w:tcMar>
              <w:top w:w="260" w:type="dxa"/>
              <w:left w:w="360" w:type="dxa"/>
              <w:bottom w:w="260" w:type="dxa"/>
              <w:right w:w="360" w:type="dxa"/>
            </w:tcMar>
          </w:tcPr>
          <w:p w14:paraId="3D4A9D51" w14:textId="77777777" w:rsidR="00D06DFD" w:rsidRDefault="008F0990">
            <w:pPr>
              <w:spacing w:after="60"/>
            </w:pPr>
            <w:r>
              <w:rPr>
                <w:rFonts w:ascii="Georgia" w:eastAsia="Georgia" w:hAnsi="Georgia" w:cs="Georgia"/>
                <w:i/>
                <w:iCs/>
                <w:color w:val="FFFFFF"/>
                <w:sz w:val="26"/>
                <w:szCs w:val="26"/>
              </w:rPr>
              <w:t>Ready to find out what is actually possible</w:t>
            </w:r>
          </w:p>
          <w:p w14:paraId="728211CD" w14:textId="77777777" w:rsidR="00D06DFD" w:rsidRDefault="008F0990">
            <w:r>
              <w:rPr>
                <w:rFonts w:ascii="Georgia" w:eastAsia="Georgia" w:hAnsi="Georgia" w:cs="Georgia"/>
                <w:b/>
                <w:bCs/>
                <w:color w:val="FFFFFF"/>
                <w:sz w:val="26"/>
                <w:szCs w:val="26"/>
              </w:rPr>
              <w:t>once the old wiring is gone?</w:t>
            </w:r>
          </w:p>
        </w:tc>
      </w:tr>
    </w:tbl>
    <w:p w14:paraId="13A35F6E" w14:textId="77777777" w:rsidR="00D06DFD" w:rsidRDefault="00D06DFD">
      <w:pPr>
        <w:spacing w:after="300"/>
      </w:pPr>
    </w:p>
    <w:p w14:paraId="7D90BA27" w14:textId="77777777" w:rsidR="00D06DFD" w:rsidRDefault="008F0990">
      <w:pPr>
        <w:spacing w:before="240" w:after="100"/>
      </w:pPr>
      <w:r>
        <w:rPr>
          <w:rFonts w:ascii="Georgia" w:eastAsia="Georgia" w:hAnsi="Georgia" w:cs="Georgia"/>
          <w:b/>
          <w:bCs/>
          <w:color w:val="1B2A45"/>
          <w:sz w:val="24"/>
          <w:szCs w:val="24"/>
        </w:rPr>
        <w:t>Start with a Performance Reset Call</w:t>
      </w:r>
    </w:p>
    <w:p w14:paraId="34426E0B" w14:textId="5D6B2F56" w:rsidR="00D06DFD" w:rsidRDefault="008F0990">
      <w:pPr>
        <w:spacing w:after="160" w:line="300" w:lineRule="auto"/>
      </w:pPr>
      <w:r>
        <w:t>A focused 30-minute call to look at what's driving the pressure in your business and your life right now,</w:t>
      </w:r>
      <w:r w:rsidR="00C075AC">
        <w:t xml:space="preserve"> next steps with or without Nicky and if </w:t>
      </w:r>
      <w:r>
        <w:t>rewiring i</w:t>
      </w:r>
      <w:r w:rsidR="00C075AC">
        <w:t>s right for you</w:t>
      </w:r>
      <w:r>
        <w:t>.</w:t>
      </w:r>
    </w:p>
    <w:p w14:paraId="738469D8" w14:textId="77777777" w:rsidR="00D06DFD" w:rsidRDefault="00D06DFD">
      <w:pPr>
        <w:spacing w:after="100"/>
      </w:pPr>
    </w:p>
    <w:p w14:paraId="39DD791B" w14:textId="77777777" w:rsidR="00D06DFD" w:rsidRDefault="008F0990">
      <w:pPr>
        <w:spacing w:after="60"/>
      </w:pPr>
      <w:r>
        <w:rPr>
          <w:b/>
          <w:bCs/>
        </w:rPr>
        <w:t xml:space="preserve">Book your call:  </w:t>
      </w:r>
      <w:hyperlink r:id="rIdTTPContact" w:history="1">
        <w:r>
          <w:rPr>
            <w:rStyle w:val="Hyperlink"/>
          </w:rPr>
          <w:t>transformtoperformcoaching.com/contact</w:t>
        </w:r>
      </w:hyperlink>
    </w:p>
    <w:p w14:paraId="007BE18C" w14:textId="77777777" w:rsidR="00D06DFD" w:rsidRDefault="008F0990">
      <w:pPr>
        <w:spacing w:after="60"/>
      </w:pPr>
      <w:r>
        <w:rPr>
          <w:b/>
          <w:bCs/>
        </w:rPr>
        <w:t xml:space="preserve">Website:  </w:t>
      </w:r>
      <w:hyperlink r:id="rId25" w:history="1">
        <w:r w:rsidRPr="008D38B5">
          <w:rPr>
            <w:rStyle w:val="Hyperlink"/>
          </w:rPr>
          <w:t>transformtoperformcoaching.com</w:t>
        </w:r>
      </w:hyperlink>
    </w:p>
    <w:p w14:paraId="2B885815" w14:textId="7CB8EB6C" w:rsidR="00D06DFD" w:rsidRDefault="008F0990">
      <w:pPr>
        <w:spacing w:after="60"/>
      </w:pPr>
      <w:r>
        <w:rPr>
          <w:b/>
          <w:bCs/>
        </w:rPr>
        <w:t xml:space="preserve">Email:  </w:t>
      </w:r>
      <w:hyperlink r:id="rId26" w:history="1">
        <w:r w:rsidR="00CE479E" w:rsidRPr="008D38B5">
          <w:rPr>
            <w:rStyle w:val="Hyperlink"/>
            <w:i/>
            <w:iCs/>
          </w:rPr>
          <w:t>nicky@transformtoperformcoaching.com</w:t>
        </w:r>
      </w:hyperlink>
    </w:p>
    <w:p w14:paraId="28A7D527" w14:textId="77777777" w:rsidR="001D0E70" w:rsidRDefault="008F0990">
      <w:pPr>
        <w:spacing w:after="60"/>
        <w:rPr>
          <w:b/>
          <w:bCs/>
        </w:rPr>
      </w:pPr>
      <w:r>
        <w:rPr>
          <w:b/>
          <w:bCs/>
        </w:rPr>
        <w:t xml:space="preserve">Follow:  </w:t>
      </w:r>
    </w:p>
    <w:p w14:paraId="49A90F00" w14:textId="77777777" w:rsidR="001D0E70" w:rsidRDefault="001D0E70">
      <w:pPr>
        <w:spacing w:after="60"/>
        <w:rPr>
          <w:b/>
          <w:bCs/>
        </w:rPr>
      </w:pPr>
      <w:r>
        <w:rPr>
          <w:b/>
          <w:bCs/>
        </w:rPr>
        <w:t xml:space="preserve">LI: </w:t>
      </w:r>
      <w:hyperlink r:id="rId27" w:history="1">
        <w:r w:rsidR="00120C56" w:rsidRPr="00673A6B">
          <w:rPr>
            <w:rStyle w:val="Hyperlink"/>
            <w:b/>
            <w:bCs/>
          </w:rPr>
          <w:t>https://www.linkedin.com/in/nickyanstey/</w:t>
        </w:r>
      </w:hyperlink>
    </w:p>
    <w:p w14:paraId="75B13C50" w14:textId="77777777" w:rsidR="00120C56" w:rsidRDefault="00120C56">
      <w:pPr>
        <w:spacing w:after="60"/>
        <w:rPr>
          <w:b/>
          <w:bCs/>
        </w:rPr>
      </w:pPr>
      <w:r>
        <w:rPr>
          <w:b/>
          <w:bCs/>
        </w:rPr>
        <w:t xml:space="preserve">YouTube: </w:t>
      </w:r>
      <w:hyperlink r:id="rId28" w:history="1">
        <w:r w:rsidR="008D38B5" w:rsidRPr="008D38B5">
          <w:rPr>
            <w:rStyle w:val="Hyperlink"/>
            <w:b/>
            <w:bCs/>
          </w:rPr>
          <w:t>https://www.youtube.com/@NickyAnsteyRewireCoach</w:t>
        </w:r>
      </w:hyperlink>
    </w:p>
    <w:p w14:paraId="2B63D255" w14:textId="77777777" w:rsidR="00D06DFD" w:rsidRDefault="001D0E70">
      <w:pPr>
        <w:spacing w:after="60"/>
      </w:pPr>
      <w:r>
        <w:rPr>
          <w:b/>
          <w:bCs/>
        </w:rPr>
        <w:t xml:space="preserve">IG: </w:t>
      </w:r>
      <w:hyperlink r:id="rId29" w:history="1">
        <w:r w:rsidR="0059628B" w:rsidRPr="008D38B5">
          <w:rPr>
            <w:rStyle w:val="Hyperlink"/>
            <w:b/>
            <w:bCs/>
          </w:rPr>
          <w:t>https://www.instagram.com/nickyansteytransformtoperform/</w:t>
        </w:r>
      </w:hyperlink>
    </w:p>
    <w:sectPr w:rsidR="00D06DFD">
      <w:footerReference w:type="default" r:id="rId30"/>
      <w:pgSz w:w="11906" w:h="16838"/>
      <w:pgMar w:top="1100" w:right="1200" w:bottom="11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E5DA1" w14:textId="77777777" w:rsidR="007D504D" w:rsidRDefault="007D504D">
      <w:r>
        <w:separator/>
      </w:r>
    </w:p>
  </w:endnote>
  <w:endnote w:type="continuationSeparator" w:id="0">
    <w:p w14:paraId="6819BE9D" w14:textId="77777777" w:rsidR="007D504D" w:rsidRDefault="007D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409B" w14:textId="77777777" w:rsidR="00D06DFD" w:rsidRDefault="008F0990">
    <w:pPr>
      <w:jc w:val="center"/>
    </w:pPr>
    <w:r>
      <w:rPr>
        <w:color w:val="6B6B6B"/>
        <w:spacing w:val="10"/>
        <w:sz w:val="13"/>
        <w:szCs w:val="13"/>
      </w:rPr>
      <w:t>TRANSFORM TO PERFORM COACHING   ·   THE REWIRE METHOD   ·   NICKY ANSTEY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EE77D" w14:textId="77777777" w:rsidR="007D504D" w:rsidRDefault="007D504D">
      <w:r>
        <w:separator/>
      </w:r>
    </w:p>
  </w:footnote>
  <w:footnote w:type="continuationSeparator" w:id="0">
    <w:p w14:paraId="4366F694" w14:textId="77777777" w:rsidR="007D504D" w:rsidRDefault="007D5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C5E7A"/>
    <w:multiLevelType w:val="hybridMultilevel"/>
    <w:tmpl w:val="74DEF1F8"/>
    <w:lvl w:ilvl="0" w:tplc="72A4A1AC">
      <w:start w:val="1"/>
      <w:numFmt w:val="bullet"/>
      <w:lvlText w:val="●"/>
      <w:lvlJc w:val="left"/>
      <w:pPr>
        <w:ind w:left="720" w:hanging="360"/>
      </w:pPr>
    </w:lvl>
    <w:lvl w:ilvl="1" w:tplc="AC6E757C">
      <w:start w:val="1"/>
      <w:numFmt w:val="bullet"/>
      <w:lvlText w:val="○"/>
      <w:lvlJc w:val="left"/>
      <w:pPr>
        <w:ind w:left="1440" w:hanging="360"/>
      </w:pPr>
    </w:lvl>
    <w:lvl w:ilvl="2" w:tplc="7A7438A4">
      <w:start w:val="1"/>
      <w:numFmt w:val="bullet"/>
      <w:lvlText w:val="■"/>
      <w:lvlJc w:val="left"/>
      <w:pPr>
        <w:ind w:left="2160" w:hanging="360"/>
      </w:pPr>
    </w:lvl>
    <w:lvl w:ilvl="3" w:tplc="6E6463D2">
      <w:start w:val="1"/>
      <w:numFmt w:val="bullet"/>
      <w:lvlText w:val="●"/>
      <w:lvlJc w:val="left"/>
      <w:pPr>
        <w:ind w:left="2880" w:hanging="360"/>
      </w:pPr>
    </w:lvl>
    <w:lvl w:ilvl="4" w:tplc="D3B44DC0">
      <w:start w:val="1"/>
      <w:numFmt w:val="bullet"/>
      <w:lvlText w:val="○"/>
      <w:lvlJc w:val="left"/>
      <w:pPr>
        <w:ind w:left="3600" w:hanging="360"/>
      </w:pPr>
    </w:lvl>
    <w:lvl w:ilvl="5" w:tplc="366E7BB8">
      <w:start w:val="1"/>
      <w:numFmt w:val="bullet"/>
      <w:lvlText w:val="■"/>
      <w:lvlJc w:val="left"/>
      <w:pPr>
        <w:ind w:left="4320" w:hanging="360"/>
      </w:pPr>
    </w:lvl>
    <w:lvl w:ilvl="6" w:tplc="C4BC0B48">
      <w:start w:val="1"/>
      <w:numFmt w:val="bullet"/>
      <w:lvlText w:val="●"/>
      <w:lvlJc w:val="left"/>
      <w:pPr>
        <w:ind w:left="5040" w:hanging="360"/>
      </w:pPr>
    </w:lvl>
    <w:lvl w:ilvl="7" w:tplc="16506908">
      <w:start w:val="1"/>
      <w:numFmt w:val="bullet"/>
      <w:lvlText w:val="●"/>
      <w:lvlJc w:val="left"/>
      <w:pPr>
        <w:ind w:left="5760" w:hanging="360"/>
      </w:pPr>
    </w:lvl>
    <w:lvl w:ilvl="8" w:tplc="CCD245B2">
      <w:start w:val="1"/>
      <w:numFmt w:val="bullet"/>
      <w:lvlText w:val="●"/>
      <w:lvlJc w:val="left"/>
      <w:pPr>
        <w:ind w:left="6480" w:hanging="360"/>
      </w:pPr>
    </w:lvl>
  </w:abstractNum>
  <w:num w:numId="1" w16cid:durableId="20588960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DFD"/>
    <w:rsid w:val="00120C56"/>
    <w:rsid w:val="001728E1"/>
    <w:rsid w:val="001D0E70"/>
    <w:rsid w:val="001D64DC"/>
    <w:rsid w:val="00256F91"/>
    <w:rsid w:val="002B2C6C"/>
    <w:rsid w:val="004411A4"/>
    <w:rsid w:val="005558F8"/>
    <w:rsid w:val="0059628B"/>
    <w:rsid w:val="007D504D"/>
    <w:rsid w:val="008D38B5"/>
    <w:rsid w:val="008F0990"/>
    <w:rsid w:val="00903AA2"/>
    <w:rsid w:val="00920F66"/>
    <w:rsid w:val="00A431D2"/>
    <w:rsid w:val="00A93339"/>
    <w:rsid w:val="00C075AC"/>
    <w:rsid w:val="00CA0E44"/>
    <w:rsid w:val="00CE479E"/>
    <w:rsid w:val="00D06DFD"/>
    <w:rsid w:val="00EA6EA9"/>
    <w:rsid w:val="00F42F4A"/>
    <w:rsid w:val="00F85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490C"/>
  <w15:docId w15:val="{A31B9632-AFB0-4B47-94F9-36324279B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20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hyperlink" Target="file:///C:\Users\nicky\Downloads\nicky@transformtoperformcoaching.com" TargetMode="External"/><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hyperlink" Target="https://www.transformtoperformcoaching.com" TargetMode="Externa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hyperlink" Target="https://www.instagram.com/nickyansteytransformtoperfor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hyperlink" Target="https://www.youtube.com/@NickyAnsteyRewireCoach" TargetMode="Externa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hyperlink" Target="https://www.linkedin.com/in/nickyanstey/" TargetMode="External"/><Relationship Id="rId30" Type="http://schemas.openxmlformats.org/officeDocument/2006/relationships/footer" Target="footer1.xml"/><Relationship Id="rIdTTPContact" Type="http://schemas.openxmlformats.org/officeDocument/2006/relationships/hyperlink" Target="https://transformtoperformcoaching.com/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1667</Words>
  <Characters>8357</Characters>
  <Application>Microsoft Office Word</Application>
  <DocSecurity>0</DocSecurity>
  <Lines>198</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REWIRE Method: Nicky Anstey</dc:title>
  <dc:subject/>
  <dc:creator>Nicky Anstey, Transform to Perform Coaching</dc:creator>
  <cp:keywords/>
  <dc:description/>
  <cp:lastModifiedBy>Nicola Anstey</cp:lastModifiedBy>
  <cp:revision>9</cp:revision>
  <dcterms:created xsi:type="dcterms:W3CDTF">2026-08-26T18:38:00Z</dcterms:created>
  <dcterms:modified xsi:type="dcterms:W3CDTF">2026-09-29T11:18:00Z</dcterms:modified>
</cp:coreProperties>
</file>